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Uczestnicy postępowania o udzielenie zamówienia publicznego pn.</w:t>
      </w:r>
    </w:p>
    <w:p w:rsidR="00016A89" w:rsidRPr="00605B94" w:rsidRDefault="00016A89" w:rsidP="00605B94">
      <w:pPr>
        <w:pStyle w:val="Heading1"/>
        <w:jc w:val="both"/>
        <w:rPr>
          <w:rFonts w:ascii="Times New Roman" w:hAnsi="Times New Roman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Dot. postępowania o udzielenie zamówienia publicznego prowadzonego w trybie przetargu nieograniczonego na modernizację systemu komputerowego obsługi studiów i strony internetowej Ogłoszenie nr 539152-N-2020 z dnia 2020-05-12 r.</w:t>
      </w:r>
    </w:p>
    <w:p w:rsidR="00016A89" w:rsidRPr="00605B94" w:rsidRDefault="00016A89" w:rsidP="00605B9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16A89" w:rsidRPr="00605B94" w:rsidRDefault="00016A89" w:rsidP="00605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INFORMACJA O DANYCH OGŁOSZONYCH PODCZAS OTWARCIA OFERT</w:t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>Na podstawie art. 86 ust. 5 ustawy z dnia 29 stycznia 2004 roku Prawo zamówień publicznych (Dz.U. 2018.1986 ze zm.), Zamawiający przekazuje informacje:</w:t>
      </w:r>
    </w:p>
    <w:p w:rsidR="00016A89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 xml:space="preserve">Otwarcie ofert odbyło się w dniu </w:t>
      </w:r>
      <w:r w:rsidRPr="00605B94">
        <w:rPr>
          <w:rFonts w:ascii="Times New Roman" w:hAnsi="Times New Roman" w:cs="Times New Roman"/>
          <w:b/>
          <w:sz w:val="24"/>
          <w:szCs w:val="24"/>
        </w:rPr>
        <w:t>25 maja 2020 roku o godz. 11.00</w:t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 xml:space="preserve">Kwota jaką Zamawiający zamierza przeznaczyć na realizację zamówienia: </w:t>
      </w:r>
      <w:r>
        <w:rPr>
          <w:rFonts w:ascii="Times New Roman" w:hAnsi="Times New Roman" w:cs="Times New Roman"/>
          <w:b/>
          <w:sz w:val="24"/>
          <w:szCs w:val="24"/>
        </w:rPr>
        <w:t>650 000,00</w:t>
      </w:r>
      <w:r w:rsidRPr="00605B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>Do upływu terminu składania ofert złożono następujące oferty:</w:t>
      </w:r>
    </w:p>
    <w:p w:rsidR="00016A89" w:rsidRPr="00605B94" w:rsidRDefault="00016A89" w:rsidP="00605B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445"/>
        <w:gridCol w:w="1333"/>
        <w:gridCol w:w="1166"/>
        <w:gridCol w:w="1534"/>
        <w:gridCol w:w="1572"/>
      </w:tblGrid>
      <w:tr w:rsidR="00016A89" w:rsidRPr="00605B94" w:rsidTr="005073FD">
        <w:tc>
          <w:tcPr>
            <w:tcW w:w="550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45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3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333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3">
              <w:rPr>
                <w:rFonts w:ascii="Times New Roman" w:hAnsi="Times New Roman" w:cs="Times New Roman"/>
                <w:sz w:val="20"/>
                <w:szCs w:val="20"/>
              </w:rPr>
              <w:t>Oferowana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wykonanie całości zamówienia</w:t>
            </w:r>
          </w:p>
        </w:tc>
        <w:tc>
          <w:tcPr>
            <w:tcW w:w="1166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roboczogodziną usług serwisu pogwarancyjnego</w:t>
            </w:r>
          </w:p>
        </w:tc>
        <w:tc>
          <w:tcPr>
            <w:tcW w:w="1534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serwisu gwarancyjnego </w:t>
            </w:r>
            <w:r w:rsidRPr="0063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dodatkowy okres</w:t>
            </w:r>
          </w:p>
        </w:tc>
        <w:tc>
          <w:tcPr>
            <w:tcW w:w="1572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oferowane funkcjonalności wskazane w opisie jako opcjonalne</w:t>
            </w:r>
          </w:p>
        </w:tc>
      </w:tr>
      <w:tr w:rsidR="00016A89" w:rsidRPr="00605B94" w:rsidTr="005073FD">
        <w:tc>
          <w:tcPr>
            <w:tcW w:w="550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PCG Akademia sp. z o.o.</w:t>
            </w: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  <w:smartTag w:uri="urn:schemas-microsoft-com:office:smarttags" w:element="metricconverter">
              <w:smartTagPr>
                <w:attr w:name="ProductID" w:val="954F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954F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36-002 Jasionka</w:t>
            </w:r>
          </w:p>
        </w:tc>
        <w:tc>
          <w:tcPr>
            <w:tcW w:w="1333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693 351,00</w:t>
            </w:r>
          </w:p>
        </w:tc>
        <w:tc>
          <w:tcPr>
            <w:tcW w:w="1166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307,50</w:t>
            </w:r>
          </w:p>
        </w:tc>
        <w:tc>
          <w:tcPr>
            <w:tcW w:w="1534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miesięcy</w:t>
            </w:r>
          </w:p>
        </w:tc>
        <w:tc>
          <w:tcPr>
            <w:tcW w:w="1572" w:type="dxa"/>
          </w:tcPr>
          <w:p w:rsidR="00016A89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A89" w:rsidRPr="00605B94" w:rsidTr="005073FD">
        <w:tc>
          <w:tcPr>
            <w:tcW w:w="550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Badań i Komercjalizacji WSB-NLU sp. z o.o.</w:t>
            </w: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 27</w:t>
            </w: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33-300 Nowy Sącz</w:t>
            </w: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485 000,00</w:t>
            </w:r>
          </w:p>
        </w:tc>
        <w:tc>
          <w:tcPr>
            <w:tcW w:w="1166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34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572" w:type="dxa"/>
          </w:tcPr>
          <w:p w:rsidR="00016A89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A89" w:rsidRPr="00605B94" w:rsidTr="005073FD">
        <w:trPr>
          <w:trHeight w:val="70"/>
        </w:trPr>
        <w:tc>
          <w:tcPr>
            <w:tcW w:w="550" w:type="dxa"/>
          </w:tcPr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S.A.</w:t>
            </w: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Bronisława Czecha 49/51</w:t>
            </w: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04-555 Warszawa</w:t>
            </w:r>
          </w:p>
        </w:tc>
        <w:tc>
          <w:tcPr>
            <w:tcW w:w="1333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897 900,00</w:t>
            </w:r>
          </w:p>
        </w:tc>
        <w:tc>
          <w:tcPr>
            <w:tcW w:w="1166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307,50</w:t>
            </w:r>
          </w:p>
        </w:tc>
        <w:tc>
          <w:tcPr>
            <w:tcW w:w="1534" w:type="dxa"/>
          </w:tcPr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631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miesięcy</w:t>
            </w:r>
          </w:p>
        </w:tc>
        <w:tc>
          <w:tcPr>
            <w:tcW w:w="1572" w:type="dxa"/>
          </w:tcPr>
          <w:p w:rsidR="00016A89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9" w:rsidRPr="006315F3" w:rsidRDefault="00016A89" w:rsidP="005073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6A89" w:rsidRPr="00605B94" w:rsidRDefault="00016A89" w:rsidP="00605B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 xml:space="preserve">Zamawiający przypomina, iż zgodnie z zapisami SIWZ, </w:t>
      </w:r>
      <w:r w:rsidRPr="00605B94">
        <w:rPr>
          <w:rFonts w:ascii="Times New Roman" w:hAnsi="Times New Roman" w:cs="Times New Roman"/>
          <w:b/>
          <w:bCs/>
          <w:sz w:val="24"/>
          <w:szCs w:val="24"/>
        </w:rPr>
        <w:t>Wykonawca,</w:t>
      </w:r>
      <w:r w:rsidRPr="00605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B9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05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B94">
        <w:rPr>
          <w:rFonts w:ascii="Times New Roman" w:hAnsi="Times New Roman" w:cs="Times New Roman"/>
          <w:b/>
          <w:bCs/>
          <w:sz w:val="24"/>
          <w:szCs w:val="24"/>
        </w:rPr>
        <w:t>terminie 3 dni od dnia zamieszczenia na stronie internetowej informacji o Wykonawcach, którzy złożyli oferty w postępowaniu</w:t>
      </w:r>
      <w:r w:rsidRPr="00605B94">
        <w:rPr>
          <w:rFonts w:ascii="Times New Roman" w:hAnsi="Times New Roman" w:cs="Times New Roman"/>
          <w:bCs/>
          <w:sz w:val="24"/>
          <w:szCs w:val="24"/>
        </w:rPr>
        <w:t>, zobowiązany jest przekazać Zamawiającemu oświadczenie o przynależności lub braku przynależności do tej samej grupy kapitałowej co inni Wykonawcy, którzy złożyli oferty w postępowaniu. W stosownej sytuacji, wraz ze złożeniem oświadczenia, Wykonawca może przedstawić dowody, że powiązania z innym Wykonawcą, który złożył ofertę w tym samym postępowaniu, nie prowadzą do zakłócenia konkurencji w postępowaniu o udzielenie zamówienia. W przypadku konsorcjum, oświadczenie składa oddzielnie każdy z Wykonawców wspólnie ubiegających się o zamówienie.</w:t>
      </w:r>
    </w:p>
    <w:p w:rsidR="00016A89" w:rsidRPr="00605B94" w:rsidRDefault="00016A89" w:rsidP="00605B9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B94">
        <w:rPr>
          <w:rFonts w:ascii="Times New Roman" w:hAnsi="Times New Roman" w:cs="Times New Roman"/>
          <w:bCs/>
          <w:sz w:val="24"/>
          <w:szCs w:val="24"/>
        </w:rPr>
        <w:t>Wzór oświadczenia został zamieszczony na stronie Zamawiającego wraz z informacją o wykonawcach, którzy złożyli oferty w postępowaniu.</w:t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Tarnobrzeg 25 maja 2020 roku</w:t>
      </w:r>
    </w:p>
    <w:p w:rsidR="00016A89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16A89" w:rsidRPr="00605B94" w:rsidRDefault="00016A89" w:rsidP="00605B9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Prostokąt 2" o:spid="_x0000_s1028" style="position:absolute;margin-left:-3.85pt;margin-top:3.7pt;width:194.4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" strokeweight=".25pt"/>
        </w:pict>
      </w:r>
      <w:r w:rsidRPr="00605B94">
        <w:rPr>
          <w:rFonts w:ascii="Times New Roman" w:hAnsi="Times New Roman" w:cs="Times New Roman"/>
          <w:sz w:val="24"/>
          <w:szCs w:val="24"/>
        </w:rPr>
        <w:tab/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ab/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16A89" w:rsidRPr="00605B94" w:rsidRDefault="00016A89" w:rsidP="00605B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 xml:space="preserve">Państwowa Uczelnia Zawodowa im. prof. Stanisława                 Tarnowskiego w Tarnobrzegu </w:t>
      </w:r>
    </w:p>
    <w:p w:rsidR="00016A89" w:rsidRPr="00605B94" w:rsidRDefault="00016A89" w:rsidP="00605B94">
      <w:pPr>
        <w:spacing w:after="0" w:line="24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 xml:space="preserve">ul. Sienkiewicza 50 </w:t>
      </w:r>
    </w:p>
    <w:p w:rsidR="00016A89" w:rsidRPr="00605B94" w:rsidRDefault="00016A89" w:rsidP="00605B94">
      <w:pPr>
        <w:spacing w:after="0" w:line="24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16A89" w:rsidRPr="00605B94" w:rsidRDefault="00016A89" w:rsidP="00605B94">
      <w:pPr>
        <w:spacing w:after="0" w:line="24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Tel. 015 822 90 15</w:t>
      </w:r>
    </w:p>
    <w:p w:rsidR="00016A89" w:rsidRPr="00605B94" w:rsidRDefault="00016A89" w:rsidP="00605B94">
      <w:pPr>
        <w:spacing w:after="0" w:line="24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Fax. 015 823 57 88</w:t>
      </w:r>
    </w:p>
    <w:p w:rsidR="00016A89" w:rsidRPr="00605B94" w:rsidRDefault="00016A89" w:rsidP="00605B94">
      <w:pPr>
        <w:spacing w:after="0" w:line="240" w:lineRule="auto"/>
        <w:ind w:left="3828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  <w:hyperlink r:id="rId7" w:history="1">
        <w:r w:rsidRPr="00605B94">
          <w:rPr>
            <w:rStyle w:val="Hyperlink"/>
            <w:rFonts w:ascii="Times New Roman" w:hAnsi="Times New Roman"/>
            <w:b/>
            <w:sz w:val="24"/>
            <w:szCs w:val="24"/>
          </w:rPr>
          <w:t>www.bip.puz.tarnobrzeg.pl</w:t>
        </w:r>
      </w:hyperlink>
    </w:p>
    <w:p w:rsidR="00016A89" w:rsidRPr="00605B94" w:rsidRDefault="00016A89" w:rsidP="00605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016A89" w:rsidRPr="00605B94" w:rsidRDefault="00016A89" w:rsidP="00605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>Oświadczam, iż Wykonawca ………………….…………………….………………………. nie należy/należy</w:t>
      </w:r>
      <w:r w:rsidRPr="00605B9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05B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5B94">
        <w:rPr>
          <w:rFonts w:ascii="Times New Roman" w:hAnsi="Times New Roman" w:cs="Times New Roman"/>
          <w:sz w:val="24"/>
          <w:szCs w:val="24"/>
        </w:rPr>
        <w:t xml:space="preserve">do tej samej grupy kapitałowej, w rozumieniu ustawy z dnia 16 lutego 2007r. o ochronie konkurencji i konsumentów (Dz. U. z 2015 r., poz. 184, 1618 i 1634) z innymi wykonawcami, wskazanymi w informacji zamieszczonej przez Zamawiającego na podstawie art. 86 ust. 5 uPzp na stronie internetowej, którzy w terminie złożyli oferty w postępowaniu prowadzonym w trybie przetargu nieograniczonego </w:t>
      </w:r>
      <w:r w:rsidRPr="00605B94">
        <w:rPr>
          <w:rFonts w:ascii="Times New Roman" w:hAnsi="Times New Roman" w:cs="Times New Roman"/>
          <w:b/>
          <w:sz w:val="24"/>
          <w:szCs w:val="24"/>
        </w:rPr>
        <w:t>na modernizację systemu komputerowego obsługi studiów i strony internetowej Ogłoszenie nr 539152-N-2020 z dnia 2020-05-12 r.</w:t>
      </w: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89" w:rsidRDefault="00016A89" w:rsidP="0017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>..........................., dnia .........</w:t>
      </w:r>
      <w:r>
        <w:rPr>
          <w:rFonts w:ascii="Times New Roman" w:hAnsi="Times New Roman" w:cs="Times New Roman"/>
          <w:sz w:val="24"/>
          <w:szCs w:val="24"/>
        </w:rPr>
        <w:t xml:space="preserve">............                  </w:t>
      </w:r>
    </w:p>
    <w:p w:rsidR="00016A89" w:rsidRDefault="00016A89" w:rsidP="0017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A89" w:rsidRDefault="00016A89" w:rsidP="0017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A89" w:rsidRDefault="00016A89" w:rsidP="0017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A89" w:rsidRDefault="00016A89" w:rsidP="0017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17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>………………..…….…………………………………</w:t>
      </w: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B9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05B94">
        <w:rPr>
          <w:rFonts w:ascii="Times New Roman" w:hAnsi="Times New Roman" w:cs="Times New Roman"/>
          <w:sz w:val="24"/>
          <w:szCs w:val="24"/>
        </w:rPr>
        <w:tab/>
        <w:t xml:space="preserve">Podpis osoby (osób) upoważnionej </w:t>
      </w:r>
      <w:r w:rsidRPr="00605B9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do  występowania w imieniu wykonawcy</w:t>
      </w:r>
    </w:p>
    <w:p w:rsidR="00016A89" w:rsidRPr="00605B94" w:rsidRDefault="00016A89" w:rsidP="0060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89" w:rsidRPr="00605B94" w:rsidRDefault="00016A89" w:rsidP="00605B9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A89" w:rsidRPr="00605B94" w:rsidRDefault="00016A89" w:rsidP="0060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A89" w:rsidRPr="00605B94" w:rsidSect="003B5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" w:right="1354" w:bottom="1060" w:left="1403" w:header="2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89" w:rsidRDefault="00016A89">
      <w:pPr>
        <w:spacing w:after="0" w:line="240" w:lineRule="auto"/>
      </w:pPr>
      <w:r>
        <w:separator/>
      </w:r>
    </w:p>
  </w:endnote>
  <w:endnote w:type="continuationSeparator" w:id="0">
    <w:p w:rsidR="00016A89" w:rsidRDefault="0001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Default="00016A89">
    <w:pPr>
      <w:spacing w:after="2" w:line="235" w:lineRule="auto"/>
      <w:ind w:left="552" w:right="553"/>
      <w:jc w:val="center"/>
    </w:pPr>
    <w:r>
      <w:rPr>
        <w:rFonts w:ascii="Tahoma" w:hAnsi="Tahoma" w:cs="Tahoma"/>
        <w:sz w:val="16"/>
      </w:rPr>
      <w:t xml:space="preserve">Projekt współfinansowany ze środków  Unii Europejskiej w ramach Europejskiego Funduszu Społecznego Program Operacyjny Wiedza Edukacja Rozwój </w:t>
    </w:r>
  </w:p>
  <w:p w:rsidR="00016A89" w:rsidRDefault="00016A89">
    <w:pPr>
      <w:spacing w:after="60" w:line="235" w:lineRule="auto"/>
      <w:ind w:left="1138" w:right="1137"/>
      <w:jc w:val="center"/>
    </w:pPr>
    <w:r>
      <w:rPr>
        <w:rFonts w:ascii="Tahoma" w:hAnsi="Tahoma" w:cs="Tahoma"/>
        <w:sz w:val="16"/>
      </w:rPr>
      <w:t xml:space="preserve">Oś priorytetowa II – Efektywne polityki publiczne dla rynku pracy, gospodarki i edukacji Działanie 2.5  Skuteczna pomoc społeczna </w:t>
    </w:r>
  </w:p>
  <w:p w:rsidR="00016A89" w:rsidRDefault="00016A89">
    <w:pPr>
      <w:spacing w:after="0"/>
      <w:ind w:left="14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Default="00016A89" w:rsidP="007C730B">
    <w:pPr>
      <w:spacing w:after="2" w:line="235" w:lineRule="auto"/>
      <w:ind w:left="552" w:right="553"/>
      <w:jc w:val="center"/>
    </w:pPr>
    <w:r>
      <w:rPr>
        <w:rFonts w:ascii="Tahoma" w:hAnsi="Tahoma" w:cs="Tahoma"/>
        <w:sz w:val="16"/>
      </w:rPr>
      <w:t xml:space="preserve">Projekt współfinansowany ze środków Unii Europejskiej w ramach Europejskiego Funduszu Społecznego Program Operacyjny Wiedza Edukacja Rozwój  Oś priorytetowa III – Działanie 3.5 </w:t>
    </w:r>
  </w:p>
  <w:p w:rsidR="00016A89" w:rsidRDefault="00016A89">
    <w:pPr>
      <w:spacing w:after="0"/>
      <w:ind w:left="14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Default="00016A89">
    <w:pPr>
      <w:spacing w:after="2" w:line="235" w:lineRule="auto"/>
      <w:ind w:left="552" w:right="553"/>
      <w:jc w:val="center"/>
    </w:pPr>
    <w:r>
      <w:rPr>
        <w:rFonts w:ascii="Tahoma" w:hAnsi="Tahoma" w:cs="Tahoma"/>
        <w:sz w:val="16"/>
      </w:rPr>
      <w:t xml:space="preserve">Projekt współfinansowany ze środków  Unii Europejskiej w ramach Europejskiego Funduszu Społecznego Program Operacyjny Wiedza Edukacja Rozwój </w:t>
    </w:r>
  </w:p>
  <w:p w:rsidR="00016A89" w:rsidRDefault="00016A89">
    <w:pPr>
      <w:spacing w:after="60" w:line="235" w:lineRule="auto"/>
      <w:ind w:left="1138" w:right="1137"/>
      <w:jc w:val="center"/>
    </w:pPr>
    <w:r>
      <w:rPr>
        <w:rFonts w:ascii="Tahoma" w:hAnsi="Tahoma" w:cs="Tahoma"/>
        <w:sz w:val="16"/>
      </w:rPr>
      <w:t xml:space="preserve">Oś priorytetowa II – Efektywne polityki publiczne dla rynku pracy, gospodarki i edukacji Działanie 2.5  Skuteczna pomoc społeczna </w:t>
    </w:r>
  </w:p>
  <w:p w:rsidR="00016A89" w:rsidRDefault="00016A89">
    <w:pPr>
      <w:spacing w:after="0"/>
      <w:ind w:left="14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89" w:rsidRDefault="00016A89">
      <w:pPr>
        <w:spacing w:after="0" w:line="240" w:lineRule="auto"/>
      </w:pPr>
      <w:r>
        <w:separator/>
      </w:r>
    </w:p>
  </w:footnote>
  <w:footnote w:type="continuationSeparator" w:id="0">
    <w:p w:rsidR="00016A89" w:rsidRDefault="00016A89">
      <w:pPr>
        <w:spacing w:after="0" w:line="240" w:lineRule="auto"/>
      </w:pPr>
      <w:r>
        <w:continuationSeparator/>
      </w:r>
    </w:p>
  </w:footnote>
  <w:footnote w:id="1">
    <w:p w:rsidR="00016A89" w:rsidRDefault="00016A89" w:rsidP="00605B94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Default="00016A89">
    <w:pPr>
      <w:spacing w:after="928"/>
      <w:ind w:left="14"/>
    </w:pPr>
    <w:r>
      <w:rPr>
        <w:rFonts w:ascii="Times New Roman" w:hAnsi="Times New Roman" w:cs="Times New Roman"/>
        <w:sz w:val="24"/>
      </w:rPr>
      <w:t xml:space="preserve"> </w:t>
    </w:r>
  </w:p>
  <w:p w:rsidR="00016A89" w:rsidRDefault="00016A89">
    <w:pPr>
      <w:spacing w:after="0"/>
      <w:ind w:right="1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70.8pt;margin-top:13.8pt;width:453pt;height:58.45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rPr>
        <w:rFonts w:ascii="Times New Roman" w:hAnsi="Times New Roman" w:cs="Times New Roman"/>
        <w:sz w:val="24"/>
      </w:rPr>
      <w:t xml:space="preserve"> </w:t>
    </w:r>
  </w:p>
  <w:p w:rsidR="00016A89" w:rsidRDefault="00016A89">
    <w:pPr>
      <w:spacing w:after="0"/>
      <w:ind w:left="14"/>
    </w:pP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Default="00016A89" w:rsidP="006A0E37">
    <w:pPr>
      <w:spacing w:before="240" w:after="240"/>
      <w:ind w:left="11"/>
      <w:rPr>
        <w:rFonts w:ascii="Times New Roman" w:hAnsi="Times New Roman" w:cs="Times New Roman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9" type="#_x0000_t75" style="width:90.75pt;height:42.75pt;visibility:visible">
          <v:imagedata r:id="rId1" o:title=""/>
        </v:shape>
      </w:pict>
    </w:r>
    <w:r>
      <w:rPr>
        <w:noProof/>
      </w:rPr>
      <w:pict>
        <v:shape id="Obraz 4" o:spid="_x0000_i1030" type="#_x0000_t75" style="width:127.5pt;height:43.5pt;visibility:visible">
          <v:imagedata r:id="rId2" o:title=""/>
        </v:shape>
      </w:pict>
    </w:r>
    <w:r>
      <w:rPr>
        <w:noProof/>
      </w:rPr>
      <w:pict>
        <v:shape id="Obraz 3" o:spid="_x0000_i1031" type="#_x0000_t75" style="width:97.5pt;height:34.5pt;visibility:visible">
          <v:imagedata r:id="rId3" o:title=""/>
        </v:shape>
      </w:pict>
    </w:r>
    <w:r>
      <w:rPr>
        <w:rFonts w:ascii="Times New Roman" w:hAnsi="Times New Roman" w:cs="Times New Roman"/>
        <w:sz w:val="24"/>
      </w:rPr>
      <w:t xml:space="preserve"> </w:t>
    </w:r>
    <w:r w:rsidRPr="00D461DA">
      <w:rPr>
        <w:rFonts w:ascii="Tahoma" w:hAnsi="Tahoma" w:cs="Tahoma"/>
        <w:noProof/>
        <w:sz w:val="20"/>
      </w:rPr>
      <w:pict>
        <v:shape id="Obraz 6" o:spid="_x0000_i1032" type="#_x0000_t75" style="width:115.5pt;height:34.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Default="00016A89">
    <w:pPr>
      <w:spacing w:after="928"/>
      <w:ind w:left="14"/>
    </w:pPr>
    <w:r>
      <w:rPr>
        <w:rFonts w:ascii="Times New Roman" w:hAnsi="Times New Roman" w:cs="Times New Roman"/>
        <w:sz w:val="24"/>
      </w:rPr>
      <w:t xml:space="preserve"> </w:t>
    </w:r>
  </w:p>
  <w:p w:rsidR="00016A89" w:rsidRDefault="00016A89">
    <w:pPr>
      <w:spacing w:after="0"/>
      <w:ind w:right="1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0.8pt;margin-top:13.8pt;width:453pt;height:58.45pt;z-index:251662336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rPr>
        <w:rFonts w:ascii="Times New Roman" w:hAnsi="Times New Roman" w:cs="Times New Roman"/>
        <w:sz w:val="24"/>
      </w:rPr>
      <w:t xml:space="preserve"> </w:t>
    </w:r>
  </w:p>
  <w:p w:rsidR="00016A89" w:rsidRDefault="00016A89">
    <w:pPr>
      <w:spacing w:after="0"/>
      <w:ind w:left="14"/>
    </w:pPr>
    <w:r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1CC"/>
    <w:multiLevelType w:val="hybridMultilevel"/>
    <w:tmpl w:val="E2042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926DFA"/>
    <w:multiLevelType w:val="hybridMultilevel"/>
    <w:tmpl w:val="9BC45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481658"/>
    <w:multiLevelType w:val="hybridMultilevel"/>
    <w:tmpl w:val="AB6278D8"/>
    <w:lvl w:ilvl="0" w:tplc="8C2E5BBE">
      <w:start w:val="1"/>
      <w:numFmt w:val="decimal"/>
      <w:lvlText w:val="%1)"/>
      <w:lvlJc w:val="left"/>
      <w:pPr>
        <w:ind w:left="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6A24AD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4AA0B6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ADA55F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8AEDDC2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E828AE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B8C4CF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764D2D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41C7BEA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7A6E203D"/>
    <w:multiLevelType w:val="hybridMultilevel"/>
    <w:tmpl w:val="E2042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5F6"/>
    <w:rsid w:val="00016A89"/>
    <w:rsid w:val="000322A2"/>
    <w:rsid w:val="000B4A82"/>
    <w:rsid w:val="000D6A8A"/>
    <w:rsid w:val="001104D6"/>
    <w:rsid w:val="001619B1"/>
    <w:rsid w:val="001726D9"/>
    <w:rsid w:val="00180093"/>
    <w:rsid w:val="001D3AC7"/>
    <w:rsid w:val="00262132"/>
    <w:rsid w:val="0027732B"/>
    <w:rsid w:val="00287A2A"/>
    <w:rsid w:val="003876C1"/>
    <w:rsid w:val="003B531B"/>
    <w:rsid w:val="004609D5"/>
    <w:rsid w:val="0049448C"/>
    <w:rsid w:val="004B0479"/>
    <w:rsid w:val="005073FD"/>
    <w:rsid w:val="00507B58"/>
    <w:rsid w:val="00510479"/>
    <w:rsid w:val="005B371A"/>
    <w:rsid w:val="005D7240"/>
    <w:rsid w:val="005F45F6"/>
    <w:rsid w:val="00605B94"/>
    <w:rsid w:val="006315F3"/>
    <w:rsid w:val="006A0E37"/>
    <w:rsid w:val="006E7EC0"/>
    <w:rsid w:val="00731606"/>
    <w:rsid w:val="007364B4"/>
    <w:rsid w:val="007C730B"/>
    <w:rsid w:val="008052C0"/>
    <w:rsid w:val="00835432"/>
    <w:rsid w:val="008673B9"/>
    <w:rsid w:val="008B62B3"/>
    <w:rsid w:val="00A458C6"/>
    <w:rsid w:val="00B06D02"/>
    <w:rsid w:val="00B92BDF"/>
    <w:rsid w:val="00BB6533"/>
    <w:rsid w:val="00D4369C"/>
    <w:rsid w:val="00D461DA"/>
    <w:rsid w:val="00D73663"/>
    <w:rsid w:val="00DB1AB3"/>
    <w:rsid w:val="00DB6714"/>
    <w:rsid w:val="00DE510F"/>
    <w:rsid w:val="00E12E98"/>
    <w:rsid w:val="00E66702"/>
    <w:rsid w:val="00F87E76"/>
    <w:rsid w:val="00FA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9C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aliases w:val="Ligné"/>
    <w:basedOn w:val="Normal"/>
    <w:next w:val="Normal"/>
    <w:link w:val="Heading1Char1"/>
    <w:uiPriority w:val="99"/>
    <w:qFormat/>
    <w:locked/>
    <w:rsid w:val="00B06D02"/>
    <w:pPr>
      <w:keepNext/>
      <w:spacing w:after="0" w:line="240" w:lineRule="auto"/>
      <w:jc w:val="center"/>
      <w:outlineLvl w:val="0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gné Char"/>
    <w:basedOn w:val="DefaultParagraphFont"/>
    <w:link w:val="Heading1"/>
    <w:uiPriority w:val="99"/>
    <w:locked/>
    <w:rsid w:val="001D3AC7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61DA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color w:val="000000"/>
      <w:sz w:val="2"/>
    </w:rPr>
  </w:style>
  <w:style w:type="table" w:customStyle="1" w:styleId="TableGrid">
    <w:name w:val="TableGrid"/>
    <w:uiPriority w:val="99"/>
    <w:rsid w:val="00D43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507B5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B0479"/>
    <w:rPr>
      <w:rFonts w:ascii="Arial" w:hAnsi="Arial" w:cs="Times New Roman"/>
      <w:vanish/>
      <w:color w:val="000000"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07B5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B0479"/>
    <w:rPr>
      <w:rFonts w:ascii="Arial" w:hAnsi="Arial" w:cs="Times New Roman"/>
      <w:vanish/>
      <w:color w:val="000000"/>
      <w:sz w:val="16"/>
    </w:rPr>
  </w:style>
  <w:style w:type="character" w:customStyle="1" w:styleId="Heading1Char1">
    <w:name w:val="Heading 1 Char1"/>
    <w:aliases w:val="Ligné Char1"/>
    <w:link w:val="Heading1"/>
    <w:uiPriority w:val="99"/>
    <w:locked/>
    <w:rsid w:val="00B06D02"/>
    <w:rPr>
      <w:rFonts w:eastAsia="Times New Roman"/>
      <w:b/>
      <w:sz w:val="24"/>
      <w:lang w:eastAsia="pl-PL"/>
    </w:rPr>
  </w:style>
  <w:style w:type="paragraph" w:customStyle="1" w:styleId="Default">
    <w:name w:val="Default"/>
    <w:uiPriority w:val="99"/>
    <w:rsid w:val="00B06D0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">
    <w:name w:val="Akapit z listą"/>
    <w:basedOn w:val="Normal"/>
    <w:link w:val="AkapitzlistZnak"/>
    <w:uiPriority w:val="99"/>
    <w:rsid w:val="00605B94"/>
    <w:pPr>
      <w:ind w:left="720"/>
      <w:contextualSpacing/>
    </w:pPr>
    <w:rPr>
      <w:rFonts w:cs="Times New Roman"/>
      <w:color w:val="auto"/>
      <w:szCs w:val="20"/>
      <w:lang w:eastAsia="en-US"/>
    </w:rPr>
  </w:style>
  <w:style w:type="paragraph" w:styleId="FootnoteText">
    <w:name w:val="footnote text"/>
    <w:aliases w:val="Podrozdział,Footnote,Podrozdzia3"/>
    <w:basedOn w:val="Normal"/>
    <w:link w:val="FootnoteTextChar1"/>
    <w:uiPriority w:val="99"/>
    <w:rsid w:val="00605B94"/>
    <w:pPr>
      <w:suppressAutoHyphens/>
      <w:autoSpaceDN w:val="0"/>
      <w:spacing w:after="0" w:line="240" w:lineRule="auto"/>
      <w:textAlignment w:val="baseline"/>
    </w:pPr>
    <w:rPr>
      <w:rFonts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FootnoteTextChar1">
    <w:name w:val="Footnote Text Char1"/>
    <w:aliases w:val="Podrozdział Char1,Footnote Char1,Podrozdzia3 Char1"/>
    <w:link w:val="FootnoteText"/>
    <w:uiPriority w:val="99"/>
    <w:locked/>
    <w:rsid w:val="00605B94"/>
    <w:rPr>
      <w:rFonts w:ascii="Calibri" w:hAnsi="Calibri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05B94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05B94"/>
    <w:rPr>
      <w:rFonts w:ascii="Calibri" w:hAnsi="Calibri"/>
      <w:sz w:val="22"/>
      <w:lang w:val="pl-PL" w:eastAsia="en-US"/>
    </w:rPr>
  </w:style>
  <w:style w:type="character" w:styleId="Hyperlink">
    <w:name w:val="Hyperlink"/>
    <w:basedOn w:val="DefaultParagraphFont"/>
    <w:uiPriority w:val="99"/>
    <w:rsid w:val="00605B94"/>
    <w:rPr>
      <w:rFonts w:cs="Times New Roman"/>
      <w:color w:val="0000FF"/>
      <w:u w:val="single"/>
    </w:rPr>
  </w:style>
  <w:style w:type="table" w:styleId="TableGrid0">
    <w:name w:val="Table Grid"/>
    <w:basedOn w:val="TableNormal"/>
    <w:uiPriority w:val="99"/>
    <w:locked/>
    <w:rsid w:val="00605B94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uz.tarnobrze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447</Words>
  <Characters>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pn</dc:title>
  <dc:subject/>
  <dc:creator>monikanowacka</dc:creator>
  <cp:keywords/>
  <dc:description/>
  <cp:lastModifiedBy>Anna Wójtowicz-Dawid</cp:lastModifiedBy>
  <cp:revision>4</cp:revision>
  <cp:lastPrinted>2020-05-25T17:17:00Z</cp:lastPrinted>
  <dcterms:created xsi:type="dcterms:W3CDTF">2020-05-24T21:04:00Z</dcterms:created>
  <dcterms:modified xsi:type="dcterms:W3CDTF">2020-05-25T17:22:00Z</dcterms:modified>
</cp:coreProperties>
</file>