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B1" w:rsidRPr="00507B58" w:rsidRDefault="001619B1">
      <w:pPr>
        <w:spacing w:after="4" w:line="250" w:lineRule="auto"/>
        <w:ind w:left="10" w:hanging="10"/>
        <w:jc w:val="center"/>
        <w:rPr>
          <w:rFonts w:ascii="Times New Roman" w:hAnsi="Times New Roman" w:cs="Times New Roman"/>
          <w:sz w:val="20"/>
          <w:szCs w:val="20"/>
        </w:rPr>
      </w:pPr>
      <w:bookmarkStart w:id="0" w:name="_GoBack"/>
      <w:bookmarkEnd w:id="0"/>
      <w:r w:rsidRPr="00507B58">
        <w:rPr>
          <w:rFonts w:ascii="Times New Roman" w:hAnsi="Times New Roman" w:cs="Times New Roman"/>
          <w:sz w:val="20"/>
          <w:szCs w:val="20"/>
        </w:rPr>
        <w:t xml:space="preserve">Projekt pn. „PWSZ w Tarnobrzegu otwarta na potrzeby osób z niepełnosprawnościami”  współfinansowany jest ze środków Europejskiego Funduszu </w:t>
      </w:r>
    </w:p>
    <w:p w:rsidR="001619B1" w:rsidRPr="00507B58" w:rsidRDefault="001619B1" w:rsidP="003B531B">
      <w:pPr>
        <w:spacing w:after="4" w:line="250" w:lineRule="auto"/>
        <w:ind w:left="10" w:hanging="10"/>
        <w:jc w:val="center"/>
        <w:rPr>
          <w:rFonts w:ascii="Times New Roman" w:hAnsi="Times New Roman" w:cs="Times New Roman"/>
          <w:sz w:val="20"/>
          <w:szCs w:val="20"/>
        </w:rPr>
      </w:pPr>
      <w:r w:rsidRPr="00507B58">
        <w:rPr>
          <w:rFonts w:ascii="Times New Roman" w:hAnsi="Times New Roman" w:cs="Times New Roman"/>
          <w:sz w:val="20"/>
          <w:szCs w:val="20"/>
        </w:rPr>
        <w:t>Społecznego w ramach Programu Operacyjnego Wiedza Edukacja Rozwój, Oś priorytetowa III Szkolnictwo wyższe dla gospodarki i rozwoju, Działanie 3.5 Kompleksowe programy szkół wyższych</w:t>
      </w:r>
    </w:p>
    <w:p w:rsidR="001619B1" w:rsidRPr="00507B58" w:rsidRDefault="001619B1">
      <w:pPr>
        <w:spacing w:after="0"/>
        <w:ind w:left="13"/>
        <w:jc w:val="center"/>
        <w:rPr>
          <w:rFonts w:ascii="Times New Roman" w:hAnsi="Times New Roman" w:cs="Times New Roman"/>
          <w:b/>
          <w:sz w:val="20"/>
          <w:szCs w:val="20"/>
        </w:rPr>
      </w:pPr>
    </w:p>
    <w:p w:rsidR="001619B1" w:rsidRPr="00507B58" w:rsidRDefault="001619B1" w:rsidP="003B531B">
      <w:pPr>
        <w:spacing w:after="4" w:line="250" w:lineRule="auto"/>
        <w:ind w:left="10" w:hanging="10"/>
        <w:jc w:val="center"/>
        <w:rPr>
          <w:rFonts w:ascii="Times New Roman" w:hAnsi="Times New Roman" w:cs="Times New Roman"/>
          <w:b/>
          <w:sz w:val="20"/>
          <w:szCs w:val="20"/>
        </w:rPr>
      </w:pPr>
      <w:r w:rsidRPr="00507B58">
        <w:rPr>
          <w:rFonts w:ascii="Times New Roman" w:hAnsi="Times New Roman" w:cs="Times New Roman"/>
          <w:b/>
          <w:sz w:val="20"/>
          <w:szCs w:val="20"/>
        </w:rPr>
        <w:t>Numer wniosku w Centralnym Systemie Teleinformatycznym SL2014:</w:t>
      </w:r>
    </w:p>
    <w:p w:rsidR="001619B1" w:rsidRPr="00507B58" w:rsidRDefault="001619B1" w:rsidP="003B531B">
      <w:pPr>
        <w:spacing w:after="4" w:line="250" w:lineRule="auto"/>
        <w:ind w:left="10" w:hanging="10"/>
        <w:jc w:val="center"/>
        <w:rPr>
          <w:rFonts w:ascii="Times New Roman" w:hAnsi="Times New Roman" w:cs="Times New Roman"/>
          <w:b/>
          <w:sz w:val="20"/>
          <w:szCs w:val="20"/>
        </w:rPr>
      </w:pPr>
      <w:r w:rsidRPr="00507B58">
        <w:rPr>
          <w:rFonts w:ascii="Times New Roman" w:hAnsi="Times New Roman" w:cs="Times New Roman"/>
          <w:b/>
          <w:sz w:val="20"/>
          <w:szCs w:val="20"/>
        </w:rPr>
        <w:t xml:space="preserve"> POWR.03.05.00-00-A096/19 </w:t>
      </w:r>
    </w:p>
    <w:p w:rsidR="001619B1" w:rsidRPr="00507B58" w:rsidRDefault="001619B1">
      <w:pPr>
        <w:spacing w:after="4" w:line="250" w:lineRule="auto"/>
        <w:ind w:left="10" w:right="54" w:hanging="10"/>
        <w:jc w:val="center"/>
        <w:rPr>
          <w:rFonts w:ascii="Times New Roman" w:hAnsi="Times New Roman" w:cs="Times New Roman"/>
          <w:sz w:val="20"/>
          <w:szCs w:val="20"/>
        </w:rPr>
      </w:pPr>
    </w:p>
    <w:p w:rsidR="001619B1" w:rsidRPr="00507B58" w:rsidRDefault="001619B1" w:rsidP="00507B58">
      <w:pPr>
        <w:pStyle w:val="Zagicieodgryformularza"/>
        <w:rPr>
          <w:rFonts w:ascii="Times New Roman" w:hAnsi="Times New Roman" w:cs="Times New Roman"/>
          <w:sz w:val="20"/>
          <w:szCs w:val="20"/>
        </w:rPr>
      </w:pPr>
      <w:r w:rsidRPr="00507B58">
        <w:rPr>
          <w:rFonts w:ascii="Times New Roman" w:hAnsi="Times New Roman" w:cs="Times New Roman"/>
          <w:sz w:val="20"/>
          <w:szCs w:val="20"/>
        </w:rPr>
        <w:t>Początek formularza</w:t>
      </w:r>
    </w:p>
    <w:p w:rsidR="001619B1" w:rsidRPr="00507B58" w:rsidRDefault="001619B1" w:rsidP="00507B58">
      <w:pPr>
        <w:jc w:val="cente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sz w:val="20"/>
          <w:szCs w:val="20"/>
        </w:rPr>
        <w:br/>
        <w:t>Ogłoszenie nr 539152-N-2020 z dnia 2020-05-12 r.</w:t>
      </w:r>
    </w:p>
    <w:p w:rsidR="001619B1" w:rsidRPr="00507B58" w:rsidRDefault="001619B1" w:rsidP="00507B58">
      <w:pPr>
        <w:jc w:val="center"/>
        <w:rPr>
          <w:rFonts w:ascii="Times New Roman" w:hAnsi="Times New Roman" w:cs="Times New Roman"/>
          <w:sz w:val="20"/>
          <w:szCs w:val="20"/>
        </w:rPr>
      </w:pPr>
      <w:r w:rsidRPr="00507B58">
        <w:rPr>
          <w:rFonts w:ascii="Times New Roman" w:hAnsi="Times New Roman" w:cs="Times New Roman"/>
          <w:sz w:val="20"/>
          <w:szCs w:val="20"/>
        </w:rPr>
        <w:t>Państwowa Uczelnia Zawodowa im. prof. Stanisława Tarnowskiego w Tarnobrzegu: Modernizacja systemu komputerowego obsługi studiów i strony internetowej</w:t>
      </w:r>
      <w:r w:rsidRPr="00507B58">
        <w:rPr>
          <w:rFonts w:ascii="Times New Roman" w:hAnsi="Times New Roman" w:cs="Times New Roman"/>
          <w:sz w:val="20"/>
          <w:szCs w:val="20"/>
        </w:rPr>
        <w:br/>
        <w:t>OGŁOSZENIE O ZAMÓWIENIU - Usługi</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Zamieszczanie ogłoszenia:</w:t>
      </w:r>
      <w:r w:rsidRPr="00507B58">
        <w:rPr>
          <w:rFonts w:ascii="Times New Roman" w:hAnsi="Times New Roman" w:cs="Times New Roman"/>
          <w:sz w:val="20"/>
          <w:szCs w:val="20"/>
        </w:rPr>
        <w:t xml:space="preserve"> Zamieszczanie obowiązkowe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Ogłoszenie dotyczy:</w:t>
      </w:r>
      <w:r w:rsidRPr="00507B58">
        <w:rPr>
          <w:rFonts w:ascii="Times New Roman" w:hAnsi="Times New Roman" w:cs="Times New Roman"/>
          <w:sz w:val="20"/>
          <w:szCs w:val="20"/>
        </w:rPr>
        <w:t xml:space="preserve"> Zamówienia publicznego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Zamówienie dotyczy projektu lub programu współfinansowanego ze środków Unii Europejskiej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Tak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Nazwa projektu lub programu</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Oś priorytetowa: III. Szkolnictwo wyższe dla gospodarki i rozwoju, Działanie: 3.5 Kompleksowe programy szkół wyższych, Numer naboru: POWR.03.05.00-IP.08-00-DOS/19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Należy podać minimalny procentowy wskaźnik zatrudnienia osób należących do jednej lub więcej kategorii, o których mowa w art. 22 ust. 2 ustawy </w:t>
      </w:r>
      <w:proofErr w:type="spellStart"/>
      <w:r w:rsidRPr="00507B58">
        <w:rPr>
          <w:rFonts w:ascii="Times New Roman" w:hAnsi="Times New Roman" w:cs="Times New Roman"/>
          <w:sz w:val="20"/>
          <w:szCs w:val="20"/>
        </w:rPr>
        <w:t>Pzp</w:t>
      </w:r>
      <w:proofErr w:type="spellEnd"/>
      <w:r w:rsidRPr="00507B58">
        <w:rPr>
          <w:rFonts w:ascii="Times New Roman" w:hAnsi="Times New Roman" w:cs="Times New Roman"/>
          <w:sz w:val="20"/>
          <w:szCs w:val="20"/>
        </w:rPr>
        <w:t xml:space="preserve">, nie mniejszy niż 30%, osób zatrudnionych przez zakłady pracy chronionej lub wykonawców albo ich jednostki (w %)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u w:val="single"/>
        </w:rPr>
        <w:t>SEKCJA I: ZAMAWIAJĄCY</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Postępowanie przeprowadza centralny zamawiający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Postępowanie przeprowadza podmiot, któremu zamawiający powierzył/powierzyli przeprowadzenie postępowania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Informacje na temat podmiotu któremu zamawiający powierzył/powierzyli prowadzenie postępowania:</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Postępowanie jest przeprowadzane wspólnie przez zamawiających</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Postępowanie jest przeprowadzane wspólnie z zamawiającymi z innych państw członkowskich Unii Europejskiej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lastRenderedPageBreak/>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Informacje dodatkowe:</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 1) NAZWA I ADRES: </w:t>
      </w:r>
      <w:r w:rsidRPr="00507B58">
        <w:rPr>
          <w:rFonts w:ascii="Times New Roman" w:hAnsi="Times New Roman" w:cs="Times New Roman"/>
          <w:sz w:val="20"/>
          <w:szCs w:val="20"/>
        </w:rPr>
        <w:t xml:space="preserve">Państwowa Uczelnia Zawodowa im. prof. Stanisława Tarnowskiego w Tarnobrzegu, krajowy numer identyfikacyjny 83121436700000, ul. ul. Sienkiewicza  50 , 39-400  Tarnobrzeg, woj. podkarpackie, państwo Polska, tel. 15 8229015 wew. 243, , e-mail akn@puz.tarnobrzeg.pl, , faks 158 235 788. </w:t>
      </w:r>
      <w:r w:rsidRPr="00507B58">
        <w:rPr>
          <w:rFonts w:ascii="Times New Roman" w:hAnsi="Times New Roman" w:cs="Times New Roman"/>
          <w:sz w:val="20"/>
          <w:szCs w:val="20"/>
        </w:rPr>
        <w:br/>
        <w:t xml:space="preserve">Adres strony internetowej (URL): http://www.bip.puz.tarnobrzeg.pl/pws/zamowienia-publiczne </w:t>
      </w:r>
      <w:r w:rsidRPr="00507B58">
        <w:rPr>
          <w:rFonts w:ascii="Times New Roman" w:hAnsi="Times New Roman" w:cs="Times New Roman"/>
          <w:sz w:val="20"/>
          <w:szCs w:val="20"/>
        </w:rPr>
        <w:br/>
        <w:t xml:space="preserve">Adres profilu nabywcy: </w:t>
      </w:r>
      <w:r w:rsidRPr="00507B58">
        <w:rPr>
          <w:rFonts w:ascii="Times New Roman" w:hAnsi="Times New Roman" w:cs="Times New Roman"/>
          <w:sz w:val="20"/>
          <w:szCs w:val="20"/>
        </w:rPr>
        <w:br/>
        <w:t xml:space="preserve">Adres strony internetowej pod którym można uzyskać dostęp do narzędzi i urządzeń lub formatów plików, które nie są ogólnie dostępne http://www.bip.puz.tarnobrzeg.pl/pws/zamowienia-publiczne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 2) RODZAJ ZAMAWIAJĄCEGO: </w:t>
      </w:r>
      <w:r w:rsidRPr="00507B58">
        <w:rPr>
          <w:rFonts w:ascii="Times New Roman" w:hAnsi="Times New Roman" w:cs="Times New Roman"/>
          <w:sz w:val="20"/>
          <w:szCs w:val="20"/>
        </w:rPr>
        <w:t xml:space="preserve">Inny (proszę określić): </w:t>
      </w:r>
      <w:r w:rsidRPr="00507B58">
        <w:rPr>
          <w:rFonts w:ascii="Times New Roman" w:hAnsi="Times New Roman" w:cs="Times New Roman"/>
          <w:sz w:val="20"/>
          <w:szCs w:val="20"/>
        </w:rPr>
        <w:br/>
        <w:t xml:space="preserve">uczelnia wyższa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I.3) WSPÓLNE UDZIELANIE ZAMÓWIENIA </w:t>
      </w:r>
      <w:r w:rsidRPr="00507B58">
        <w:rPr>
          <w:rFonts w:ascii="Times New Roman" w:hAnsi="Times New Roman" w:cs="Times New Roman"/>
          <w:b/>
          <w:bCs/>
          <w:i/>
          <w:iCs/>
          <w:sz w:val="20"/>
          <w:szCs w:val="20"/>
        </w:rPr>
        <w:t>(jeżeli dotyczy)</w:t>
      </w:r>
      <w:r w:rsidRPr="00507B58">
        <w:rPr>
          <w:rFonts w:ascii="Times New Roman" w:hAnsi="Times New Roman" w:cs="Times New Roman"/>
          <w:b/>
          <w:bCs/>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I.4) KOMUNIKACJA: </w:t>
      </w:r>
      <w:r w:rsidRPr="00507B58">
        <w:rPr>
          <w:rFonts w:ascii="Times New Roman" w:hAnsi="Times New Roman" w:cs="Times New Roman"/>
          <w:sz w:val="20"/>
          <w:szCs w:val="20"/>
        </w:rPr>
        <w:br/>
      </w:r>
      <w:r w:rsidRPr="00507B58">
        <w:rPr>
          <w:rFonts w:ascii="Times New Roman" w:hAnsi="Times New Roman" w:cs="Times New Roman"/>
          <w:b/>
          <w:bCs/>
          <w:sz w:val="20"/>
          <w:szCs w:val="20"/>
        </w:rPr>
        <w:t>Nieograniczony, pełny i bezpośredni dostęp do dokumentów z postępowania można uzyskać pod adresem (URL)</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Tak </w:t>
      </w:r>
      <w:r w:rsidRPr="00507B58">
        <w:rPr>
          <w:rFonts w:ascii="Times New Roman" w:hAnsi="Times New Roman" w:cs="Times New Roman"/>
          <w:sz w:val="20"/>
          <w:szCs w:val="20"/>
        </w:rPr>
        <w:br/>
        <w:t xml:space="preserve">http://www.bip.puz.tarnobrzeg.pl/pws/zamowienia-publiczne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Adres strony internetowej, na której zamieszczona będzie specyfikacja istotnych warunków zamówienia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Tak </w:t>
      </w:r>
      <w:r w:rsidRPr="00507B58">
        <w:rPr>
          <w:rFonts w:ascii="Times New Roman" w:hAnsi="Times New Roman" w:cs="Times New Roman"/>
          <w:sz w:val="20"/>
          <w:szCs w:val="20"/>
        </w:rPr>
        <w:br/>
        <w:t xml:space="preserve">http://www.bip.puz.tarnobrzeg.pl/pws/zamowienia-publiczne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Dostęp do dokumentów z postępowania jest ograniczony - więcej informacji można uzyskać pod adresem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Oferty lub wnioski o dopuszczenie do udziału w postępowaniu należy przesyłać:</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Elektronicznie</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adres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Dopuszczone jest przesłanie ofert lub wniosków o dopuszczenie do udziału w postępowaniu w inny sposób:</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Nie </w:t>
      </w:r>
      <w:r w:rsidRPr="00507B58">
        <w:rPr>
          <w:rFonts w:ascii="Times New Roman" w:hAnsi="Times New Roman" w:cs="Times New Roman"/>
          <w:sz w:val="20"/>
          <w:szCs w:val="20"/>
        </w:rPr>
        <w:br/>
        <w:t xml:space="preserve">Inny sposób: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Wymagane jest przesłanie ofert lub wniosków o dopuszczenie do udziału w postępowaniu w inny sposób:</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Tak </w:t>
      </w:r>
      <w:r w:rsidRPr="00507B58">
        <w:rPr>
          <w:rFonts w:ascii="Times New Roman" w:hAnsi="Times New Roman" w:cs="Times New Roman"/>
          <w:sz w:val="20"/>
          <w:szCs w:val="20"/>
        </w:rPr>
        <w:br/>
        <w:t xml:space="preserve">Inny sposób: </w:t>
      </w:r>
      <w:r w:rsidRPr="00507B58">
        <w:rPr>
          <w:rFonts w:ascii="Times New Roman" w:hAnsi="Times New Roman" w:cs="Times New Roman"/>
          <w:sz w:val="20"/>
          <w:szCs w:val="20"/>
        </w:rPr>
        <w:br/>
      </w:r>
      <w:r w:rsidRPr="00507B58">
        <w:rPr>
          <w:rFonts w:ascii="Times New Roman" w:hAnsi="Times New Roman" w:cs="Times New Roman"/>
          <w:sz w:val="20"/>
          <w:szCs w:val="20"/>
        </w:rPr>
        <w:lastRenderedPageBreak/>
        <w:t xml:space="preserve">Wymagane jest przygotowanie oferty w formie pisemnej-zamawiający nie dopuszcza możliwości składania ofert w formie elektronicznej </w:t>
      </w:r>
      <w:r w:rsidRPr="00507B58">
        <w:rPr>
          <w:rFonts w:ascii="Times New Roman" w:hAnsi="Times New Roman" w:cs="Times New Roman"/>
          <w:sz w:val="20"/>
          <w:szCs w:val="20"/>
        </w:rPr>
        <w:br/>
        <w:t xml:space="preserve">Adres: </w:t>
      </w:r>
      <w:r w:rsidRPr="00507B58">
        <w:rPr>
          <w:rFonts w:ascii="Times New Roman" w:hAnsi="Times New Roman" w:cs="Times New Roman"/>
          <w:sz w:val="20"/>
          <w:szCs w:val="20"/>
        </w:rPr>
        <w:br/>
        <w:t xml:space="preserve">Państwowa Uczelnia Zawodowa im. prof. Stanisława Tarnowskiego w Tarnobrzegu ul. Sienkiewicza 50, 39-400 Tarnobrzeg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Komunikacja elektroniczna wymaga korzystania z narzędzi i urządzeń lub formatów plików, które nie są ogólnie dostępne</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Nieograniczony, pełny, bezpośredni i bezpłatny dostęp do tych narzędzi można uzyskać pod adresem: (URL)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u w:val="single"/>
        </w:rPr>
        <w:t xml:space="preserve">SEKCJA II: PRZEDMIOT ZAMÓWIENIA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II.1) Nazwa nadana zamówieniu przez zamawiającego: </w:t>
      </w:r>
      <w:r w:rsidRPr="00507B58">
        <w:rPr>
          <w:rFonts w:ascii="Times New Roman" w:hAnsi="Times New Roman" w:cs="Times New Roman"/>
          <w:sz w:val="20"/>
          <w:szCs w:val="20"/>
        </w:rPr>
        <w:t xml:space="preserve">Modernizacja systemu komputerowego obsługi studiów i strony internetowej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Numer referencyjny: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Przed wszczęciem postępowania o udzielenie zamówienia przeprowadzono dialog techniczny </w:t>
      </w:r>
    </w:p>
    <w:p w:rsidR="001619B1" w:rsidRPr="00507B58" w:rsidRDefault="001619B1" w:rsidP="00507B58">
      <w:pPr>
        <w:jc w:val="both"/>
        <w:rPr>
          <w:rFonts w:ascii="Times New Roman" w:hAnsi="Times New Roman" w:cs="Times New Roman"/>
          <w:sz w:val="20"/>
          <w:szCs w:val="20"/>
        </w:rPr>
      </w:pPr>
      <w:r w:rsidRPr="00507B58">
        <w:rPr>
          <w:rFonts w:ascii="Times New Roman" w:hAnsi="Times New Roman" w:cs="Times New Roman"/>
          <w:sz w:val="20"/>
          <w:szCs w:val="20"/>
        </w:rP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II.2) Rodzaj zamówienia: </w:t>
      </w:r>
      <w:r w:rsidRPr="00507B58">
        <w:rPr>
          <w:rFonts w:ascii="Times New Roman" w:hAnsi="Times New Roman" w:cs="Times New Roman"/>
          <w:sz w:val="20"/>
          <w:szCs w:val="20"/>
        </w:rPr>
        <w:t xml:space="preserve">Usługi </w:t>
      </w:r>
      <w:r w:rsidRPr="00507B58">
        <w:rPr>
          <w:rFonts w:ascii="Times New Roman" w:hAnsi="Times New Roman" w:cs="Times New Roman"/>
          <w:sz w:val="20"/>
          <w:szCs w:val="20"/>
        </w:rPr>
        <w:br/>
      </w:r>
      <w:r w:rsidRPr="00507B58">
        <w:rPr>
          <w:rFonts w:ascii="Times New Roman" w:hAnsi="Times New Roman" w:cs="Times New Roman"/>
          <w:b/>
          <w:bCs/>
          <w:sz w:val="20"/>
          <w:szCs w:val="20"/>
        </w:rPr>
        <w:t>II.3) Informacja o możliwości składania ofert częściowych</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Zamówienie podzielone jest na części: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r>
      <w:r w:rsidRPr="00507B58">
        <w:rPr>
          <w:rFonts w:ascii="Times New Roman" w:hAnsi="Times New Roman" w:cs="Times New Roman"/>
          <w:b/>
          <w:bCs/>
          <w:sz w:val="20"/>
          <w:szCs w:val="20"/>
        </w:rPr>
        <w:t>Oferty lub wnioski o dopuszczenie do udziału w postępowaniu można składać w odniesieniu do:</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Zamawiający zastrzega sobie prawo do udzielenia łącznie następujących części lub grup części:</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Maksymalna liczba części zamówienia, na które może zostać udzielone zamówienie jednemu wykonawcy:</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II.4) Krótki opis przedmiotu zamówienia </w:t>
      </w:r>
      <w:r w:rsidRPr="00507B58">
        <w:rPr>
          <w:rFonts w:ascii="Times New Roman" w:hAnsi="Times New Roman" w:cs="Times New Roman"/>
          <w:i/>
          <w:iCs/>
          <w:sz w:val="20"/>
          <w:szCs w:val="20"/>
        </w:rPr>
        <w:t>(wielkość, zakres, rodzaj i ilość dostaw, usług lub robót budowlanych lub określenie zapotrzebowania i wymagań )</w:t>
      </w:r>
      <w:r w:rsidRPr="00507B58">
        <w:rPr>
          <w:rFonts w:ascii="Times New Roman" w:hAnsi="Times New Roman" w:cs="Times New Roman"/>
          <w:b/>
          <w:bCs/>
          <w:sz w:val="20"/>
          <w:szCs w:val="20"/>
        </w:rPr>
        <w:t xml:space="preserve"> a w przypadku partnerstwa innowacyjnego - określenie zapotrzebowania na innowacyjny produkt, usługę lub roboty budowlane: </w:t>
      </w:r>
      <w:r w:rsidRPr="00507B58">
        <w:rPr>
          <w:rFonts w:ascii="Times New Roman" w:hAnsi="Times New Roman" w:cs="Times New Roman"/>
          <w:sz w:val="20"/>
          <w:szCs w:val="20"/>
        </w:rPr>
        <w:t xml:space="preserve">1. Przedmiotem zamówienia jest modernizacja systemu komputerowego obsługi studiów poprzez: modernizację i rozbudowę systemu dziekanatowo-dydaktycznego obsługi studiów oraz strony internetowej w Państwowej Uczelni Zawodowej w Tarnobrzegu, polegających na pracach analitycznych, programistycznych, testowych, zgodnie z potrzebami Zamawiającego oraz świadczenie obsługi gwarancyjnej. Pod pojęciem modernizacji mieści się modernizacja istniejącego systemu wskazanego w opisie przedmiotu zamówienia, jak również możliwość dostarczenia, wdrożenia całkiem nowego systemu spełniającego wszystkie wymagania wskazane w opisie przedmiotu zamówienia. Realizacja zamówienia będzie polegała w głównej mierze na wdrożeniu nowych dla Zamawiającego funkcjonalności, dodanie obsługi nowych procesów lub modyfikację istniejących, wdrożenie zmian z zakresu poprawy dostępności i użyteczności Systemu i strony internetowej dla osób z niepełnosprawnościami. W ramach realizacji przedmiotu zamówienia wykonany zostanie zakres prac na warunkach i zgodnie z opisem przedmiotu zamówienia nazywanym Zakresem Zadań Wykonawcy, stanowiącym Załącznik nr 1 do SIWZ.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II.5) Główny kod CPV: </w:t>
      </w:r>
      <w:r w:rsidRPr="00507B58">
        <w:rPr>
          <w:rFonts w:ascii="Times New Roman" w:hAnsi="Times New Roman" w:cs="Times New Roman"/>
          <w:sz w:val="20"/>
          <w:szCs w:val="20"/>
        </w:rPr>
        <w:t xml:space="preserve">72243000-0 </w:t>
      </w:r>
      <w:r w:rsidRPr="00507B58">
        <w:rPr>
          <w:rFonts w:ascii="Times New Roman" w:hAnsi="Times New Roman" w:cs="Times New Roman"/>
          <w:sz w:val="20"/>
          <w:szCs w:val="20"/>
        </w:rPr>
        <w:br/>
      </w:r>
      <w:r w:rsidRPr="00507B58">
        <w:rPr>
          <w:rFonts w:ascii="Times New Roman" w:hAnsi="Times New Roman" w:cs="Times New Roman"/>
          <w:b/>
          <w:bCs/>
          <w:sz w:val="20"/>
          <w:szCs w:val="20"/>
        </w:rPr>
        <w:t>Dodatkowe kody CPV:</w:t>
      </w:r>
      <w:r w:rsidRPr="00507B58">
        <w:rPr>
          <w:rFonts w:ascii="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firstRow="0" w:lastRow="0" w:firstColumn="0" w:lastColumn="0" w:noHBand="0" w:noVBand="0"/>
      </w:tblPr>
      <w:tblGrid>
        <w:gridCol w:w="997"/>
      </w:tblGrid>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Kod CPV</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72240000-9</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lastRenderedPageBreak/>
              <w:t>72268000-1</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72260000-5</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72263000-6</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72265000-0</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72254000-0</w:t>
            </w:r>
          </w:p>
        </w:tc>
      </w:tr>
      <w:tr w:rsidR="001619B1" w:rsidRPr="00507B58" w:rsidTr="00FA6D02">
        <w:tc>
          <w:tcPr>
            <w:tcW w:w="0" w:type="auto"/>
            <w:tcBorders>
              <w:top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72254000-0</w:t>
            </w:r>
          </w:p>
        </w:tc>
      </w:tr>
    </w:tbl>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II.6) Całkowita wartość zamówienia </w:t>
      </w:r>
      <w:r w:rsidRPr="00507B58">
        <w:rPr>
          <w:rFonts w:ascii="Times New Roman" w:hAnsi="Times New Roman" w:cs="Times New Roman"/>
          <w:i/>
          <w:iCs/>
          <w:sz w:val="20"/>
          <w:szCs w:val="20"/>
        </w:rPr>
        <w:t>(jeżeli zamawiający podaje informacje o wartości zamówienia)</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Wartość bez VAT: </w:t>
      </w:r>
      <w:r w:rsidRPr="00507B58">
        <w:rPr>
          <w:rFonts w:ascii="Times New Roman" w:hAnsi="Times New Roman" w:cs="Times New Roman"/>
          <w:sz w:val="20"/>
          <w:szCs w:val="20"/>
        </w:rPr>
        <w:br/>
        <w:t xml:space="preserve">Waluta: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II.7) Czy przewiduje się udzielenie zamówień, o których mowa w art. 67 ust. 1 pkt 6 i 7 lub w art. 134 ust. 6 pkt 3 ustawy </w:t>
      </w:r>
      <w:proofErr w:type="spellStart"/>
      <w:r w:rsidRPr="00507B58">
        <w:rPr>
          <w:rFonts w:ascii="Times New Roman" w:hAnsi="Times New Roman" w:cs="Times New Roman"/>
          <w:b/>
          <w:bCs/>
          <w:sz w:val="20"/>
          <w:szCs w:val="20"/>
        </w:rPr>
        <w:t>Pzp</w:t>
      </w:r>
      <w:proofErr w:type="spellEnd"/>
      <w:r w:rsidRPr="00507B58">
        <w:rPr>
          <w:rFonts w:ascii="Times New Roman" w:hAnsi="Times New Roman" w:cs="Times New Roman"/>
          <w:b/>
          <w:bCs/>
          <w:sz w:val="20"/>
          <w:szCs w:val="20"/>
        </w:rPr>
        <w:t xml:space="preserve">: </w:t>
      </w: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w:t>
      </w:r>
      <w:proofErr w:type="spellStart"/>
      <w:r w:rsidRPr="00507B58">
        <w:rPr>
          <w:rFonts w:ascii="Times New Roman" w:hAnsi="Times New Roman" w:cs="Times New Roman"/>
          <w:sz w:val="20"/>
          <w:szCs w:val="20"/>
        </w:rPr>
        <w:t>Pzp</w:t>
      </w:r>
      <w:proofErr w:type="spellEnd"/>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miesiącach:   </w:t>
      </w:r>
      <w:r w:rsidRPr="00507B58">
        <w:rPr>
          <w:rFonts w:ascii="Times New Roman" w:hAnsi="Times New Roman" w:cs="Times New Roman"/>
          <w:i/>
          <w:iCs/>
          <w:sz w:val="20"/>
          <w:szCs w:val="20"/>
        </w:rPr>
        <w:t xml:space="preserve"> lub </w:t>
      </w:r>
      <w:r w:rsidRPr="00507B58">
        <w:rPr>
          <w:rFonts w:ascii="Times New Roman" w:hAnsi="Times New Roman" w:cs="Times New Roman"/>
          <w:b/>
          <w:bCs/>
          <w:sz w:val="20"/>
          <w:szCs w:val="20"/>
        </w:rPr>
        <w:t>dniach:</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i/>
          <w:iCs/>
          <w:sz w:val="20"/>
          <w:szCs w:val="20"/>
        </w:rPr>
        <w:t>lub</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data rozpoczęcia: </w:t>
      </w:r>
      <w:r w:rsidRPr="00507B58">
        <w:rPr>
          <w:rFonts w:ascii="Times New Roman" w:hAnsi="Times New Roman" w:cs="Times New Roman"/>
          <w:sz w:val="20"/>
          <w:szCs w:val="20"/>
        </w:rPr>
        <w:t> </w:t>
      </w:r>
      <w:r w:rsidRPr="00507B58">
        <w:rPr>
          <w:rFonts w:ascii="Times New Roman" w:hAnsi="Times New Roman" w:cs="Times New Roman"/>
          <w:i/>
          <w:iCs/>
          <w:sz w:val="20"/>
          <w:szCs w:val="20"/>
        </w:rPr>
        <w:t xml:space="preserve"> lub </w:t>
      </w:r>
      <w:r w:rsidRPr="00507B58">
        <w:rPr>
          <w:rFonts w:ascii="Times New Roman" w:hAnsi="Times New Roman" w:cs="Times New Roman"/>
          <w:b/>
          <w:bCs/>
          <w:sz w:val="20"/>
          <w:szCs w:val="20"/>
        </w:rPr>
        <w:t xml:space="preserve">zakończenia: </w:t>
      </w:r>
      <w:r w:rsidRPr="00507B58">
        <w:rPr>
          <w:rFonts w:ascii="Times New Roman" w:hAnsi="Times New Roman" w:cs="Times New Roman"/>
          <w:sz w:val="20"/>
          <w:szCs w:val="20"/>
        </w:rPr>
        <w:t xml:space="preserve">2021-12-31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firstRow="0" w:lastRow="0" w:firstColumn="0" w:lastColumn="0" w:noHBand="0" w:noVBand="0"/>
      </w:tblPr>
      <w:tblGrid>
        <w:gridCol w:w="1641"/>
        <w:gridCol w:w="1286"/>
        <w:gridCol w:w="1413"/>
        <w:gridCol w:w="1446"/>
      </w:tblGrid>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Data rozpoczęcia</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Data zakończenia</w:t>
            </w:r>
          </w:p>
        </w:tc>
      </w:tr>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2020-12-31</w:t>
            </w:r>
          </w:p>
        </w:tc>
      </w:tr>
    </w:tbl>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II.9) Informacje dodatkowe: </w:t>
      </w:r>
      <w:r w:rsidRPr="00507B58">
        <w:rPr>
          <w:rFonts w:ascii="Times New Roman" w:hAnsi="Times New Roman" w:cs="Times New Roman"/>
          <w:sz w:val="20"/>
          <w:szCs w:val="20"/>
        </w:rPr>
        <w:t xml:space="preserve">1. Umowa będzie wykonywana od dnia jej zawarcia do dnia 31.12.2021 r. - zgodnie z opisem przedmiotu zamówienia. 2. Świadczenie usługi serwisu gwarancyjnego następuje od dnia podpisania protokołu odbioru końcowego ostatniego etapu przedmiotu zamówienia, potwierdzający ostateczny odbiór całości przedmiotu zamówienia, przez okres 12 miesięcy 3. Świadczenie usługi serwisu pogwarancyjnego następuje z chwilą upływu okresu objętego serwisem gwarancyjnym, o którym mowa w ust. 2, i trwa przez okres 5 lat, na zasadach zgodnie ustalonych w odrębnej umowie.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u w:val="single"/>
        </w:rPr>
        <w:t xml:space="preserve">SEKCJA III: INFORMACJE O CHARAKTERZE PRAWNYM, EKONOMICZNYM, FINANSOWYM I TECHNICZNYM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III.1) WARUNKI UDZIAŁU W POSTĘPOWANIU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III.1.1) Kompetencje lub uprawnienia do prowadzenia określonej działalności zawodowej, o ile wynika to z odrębnych przepisów</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Określenie warunków: </w:t>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III.1.2) Sytuacja finansowa lub ekonomiczna </w:t>
      </w:r>
      <w:r w:rsidRPr="00507B58">
        <w:rPr>
          <w:rFonts w:ascii="Times New Roman" w:hAnsi="Times New Roman" w:cs="Times New Roman"/>
          <w:sz w:val="20"/>
          <w:szCs w:val="20"/>
        </w:rPr>
        <w:br/>
        <w:t xml:space="preserve">Określenie warunków: </w:t>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III.1.3) Zdolność techniczna lub zawodowa </w:t>
      </w:r>
      <w:r w:rsidRPr="00507B58">
        <w:rPr>
          <w:rFonts w:ascii="Times New Roman" w:hAnsi="Times New Roman" w:cs="Times New Roman"/>
          <w:sz w:val="20"/>
          <w:szCs w:val="20"/>
        </w:rPr>
        <w:br/>
        <w:t xml:space="preserve">Określenie warunków: W zakresie „zdolności technicznej lub zawodowej” Wykonawca zobowiązany jest wykazać, że: 1) w okresie ostatnich 3 lat przed upływem terminu składania ofert, a jeżeli okres prowadzenia działalności jest krótszy – w tym okresie, zrealizował należycie, a w przypadku świadczeń okresowych lub </w:t>
      </w:r>
      <w:r w:rsidRPr="00507B58">
        <w:rPr>
          <w:rFonts w:ascii="Times New Roman" w:hAnsi="Times New Roman" w:cs="Times New Roman"/>
          <w:sz w:val="20"/>
          <w:szCs w:val="20"/>
        </w:rPr>
        <w:lastRenderedPageBreak/>
        <w:t xml:space="preserve">ciągłych wykonuje, a część zrealizowana obejmuje: a) należycie wykonane minimum 3 różne dostawy wraz z usługą wdrożenia oprogramowania komputerowego wspomagającego zarządzanie procesami dydaktycznymi w uczelniach i zawierającego minimum jeden moduł webowy użytkowanego przez Zamawiającego na kwotę minimum 500.000 zł każde (w przypadku, gdy wartość zamówienia wyrażona została w umowie w walucie obcej – równowartość tej kwoty w zł brutto wg średniego kursu NBP z dnia zawarcia umowy o wykonanie zamówienia). Za 3 różne dostawy z wdrożeniem Zamawiający rozumie trzy zamówienia objęte oddzielną umowa na dostawę z wdrożeniem. 2) dysponuje lub będzie dysponować osobami o odpowiednich kwalifikacjach zawodowych i doświadczeniu niezbędnych do prawidłowej realizacji zamówienia, a mianowicie: a) jednym Kierownikiem Projektu, posiadającym doświadczeniem związanym z prowadzeniem co najmniej trzech projektów informatycznych dotyczących wdrożenia oprogramowania komputerowego wspomagającego zarządzanie procesami dydaktycznymi w szkołach wyższych, zawierającego minimum jeden moduł webowy, o wartości równej lub większej od 500.000 zł brutto każde (w przypadku, gdy wartość zamówienia wyrażona została w umowie w walucie obcej – równowartość tej kwoty w zł brutto wg średniego kursu NBP z dnia zawarcia umowy o wykonanie zamówienia); b) jednym Konsultantem Głównym Projektu posiadającym, co najmniej 2 letnie doświadczenie w zakresie zarządzania projektami; c) jednym Architektem posiadającym, co najmniej 5 letnie doświadczenie w zakresie projektowania systemów wspierających zarządzanie procesami dydaktycznymi w szkołach wyższych; d) zespołem Specjalistów ds. wdrożeń przypisanym do realizacji przedmiotowego zamówienia w liczbie co najmniej 2 osób z co najmniej 3-letnim doświadczeniem wdrożeniowym każda, gwarantującym realizację wdrożenia równolegle w kilku obszarach wdrożenia. Każda z osób powinna się wykazać doświadczeniem w udziale w co najmniej dwóch projektach informatycznych, dotyczących wdrożenia oprogramowania komputerowego wspomagającego zarządzanie procesami dydaktycznymi w szkołach wyższych; e) zespołem Specjalistów ds. realizacji przypisanym do realizacji przedmiotowego zamówienia w liczbie co najmniej 2 osób z co najmniej 3-letnim doświadczeniem każda. Każda z osób musi wykazać się doświadczeniem w udziale w co najmniej dwóch projektach informatycznych, dotyczących wdrożenia oprogramowania komputerowego wspomagającego zarządzanie procesami w szkołach wyższych. Funkcje specjalistów </w:t>
      </w:r>
      <w:proofErr w:type="spellStart"/>
      <w:r w:rsidRPr="00507B58">
        <w:rPr>
          <w:rFonts w:ascii="Times New Roman" w:hAnsi="Times New Roman" w:cs="Times New Roman"/>
          <w:sz w:val="20"/>
          <w:szCs w:val="20"/>
        </w:rPr>
        <w:t>ds</w:t>
      </w:r>
      <w:proofErr w:type="spellEnd"/>
      <w:r w:rsidRPr="00507B58">
        <w:rPr>
          <w:rFonts w:ascii="Times New Roman" w:hAnsi="Times New Roman" w:cs="Times New Roman"/>
          <w:sz w:val="20"/>
          <w:szCs w:val="20"/>
        </w:rPr>
        <w:t xml:space="preserve"> wdrożeń oraz specjalistów </w:t>
      </w:r>
      <w:proofErr w:type="spellStart"/>
      <w:r w:rsidRPr="00507B58">
        <w:rPr>
          <w:rFonts w:ascii="Times New Roman" w:hAnsi="Times New Roman" w:cs="Times New Roman"/>
          <w:sz w:val="20"/>
          <w:szCs w:val="20"/>
        </w:rPr>
        <w:t>ds</w:t>
      </w:r>
      <w:proofErr w:type="spellEnd"/>
      <w:r w:rsidRPr="00507B58">
        <w:rPr>
          <w:rFonts w:ascii="Times New Roman" w:hAnsi="Times New Roman" w:cs="Times New Roman"/>
          <w:sz w:val="20"/>
          <w:szCs w:val="20"/>
        </w:rPr>
        <w:t xml:space="preserve"> realizacji nie mogą być łączone. </w:t>
      </w:r>
      <w:r w:rsidRPr="00507B58">
        <w:rPr>
          <w:rFonts w:ascii="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07B58">
        <w:rPr>
          <w:rFonts w:ascii="Times New Roman" w:hAnsi="Times New Roman" w:cs="Times New Roman"/>
          <w:sz w:val="20"/>
          <w:szCs w:val="20"/>
        </w:rPr>
        <w:br/>
        <w:t xml:space="preserve">Informacje dodatkowe: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III.2) PODSTAWY WYKLUCZENIA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III.2.1) Podstawy wykluczenia określone w art. 24 ust. 1 ustawy </w:t>
      </w:r>
      <w:proofErr w:type="spellStart"/>
      <w:r w:rsidRPr="00507B58">
        <w:rPr>
          <w:rFonts w:ascii="Times New Roman" w:hAnsi="Times New Roman" w:cs="Times New Roman"/>
          <w:b/>
          <w:bCs/>
          <w:sz w:val="20"/>
          <w:szCs w:val="20"/>
        </w:rPr>
        <w:t>Pzp</w:t>
      </w:r>
      <w:proofErr w:type="spellEnd"/>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III.2.2) Zamawiający przewiduje wykluczenie wykonawcy na podstawie art. 24 ust. 5 ustawy </w:t>
      </w:r>
      <w:proofErr w:type="spellStart"/>
      <w:r w:rsidRPr="00507B58">
        <w:rPr>
          <w:rFonts w:ascii="Times New Roman" w:hAnsi="Times New Roman" w:cs="Times New Roman"/>
          <w:b/>
          <w:bCs/>
          <w:sz w:val="20"/>
          <w:szCs w:val="20"/>
        </w:rPr>
        <w:t>Pzp</w:t>
      </w:r>
      <w:proofErr w:type="spellEnd"/>
      <w:r w:rsidRPr="00507B58">
        <w:rPr>
          <w:rFonts w:ascii="Times New Roman" w:hAnsi="Times New Roman" w:cs="Times New Roman"/>
          <w:sz w:val="20"/>
          <w:szCs w:val="20"/>
        </w:rPr>
        <w:t xml:space="preserve"> Nie Zamawiający przewiduje następujące fakultatywne podstawy wykluczenia: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Oświadczenie o niepodleganiu wykluczeniu oraz spełnianiu warunków udziału w postępowaniu </w:t>
      </w:r>
      <w:r w:rsidRPr="00507B58">
        <w:rPr>
          <w:rFonts w:ascii="Times New Roman" w:hAnsi="Times New Roman" w:cs="Times New Roman"/>
          <w:sz w:val="20"/>
          <w:szCs w:val="20"/>
        </w:rPr>
        <w:br/>
        <w:t xml:space="preserve">Tak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Oświadczenie o spełnianiu kryteriów selekcji </w:t>
      </w:r>
      <w:r w:rsidRPr="00507B58">
        <w:rPr>
          <w:rFonts w:ascii="Times New Roman" w:hAnsi="Times New Roman" w:cs="Times New Roman"/>
          <w:sz w:val="20"/>
          <w:szCs w:val="20"/>
        </w:rPr>
        <w:br/>
        <w:t xml:space="preserve">Nie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lastRenderedPageBreak/>
        <w:t>III.5.1) W ZAKRESIE SPEŁNIANIA WARUNKÓW UDZIAŁU W POSTĘPOWANIU:</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Zamawiający przewiduje wezwanie Wykonawcy, którego oferta została oceniona najwyżej, do złożenia w wyznaczonym, nie krótszym niż 5 dni, terminie aktualnych na dzień złożenia następujących dokumentów: 1) wykazu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2)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3) dowodów określających, czy usługi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upływem terminu składania ofert),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507B58">
        <w:rPr>
          <w:rFonts w:ascii="Times New Roman" w:hAnsi="Times New Roman" w:cs="Times New Roman"/>
          <w:sz w:val="20"/>
          <w:szCs w:val="20"/>
        </w:rPr>
        <w:br/>
      </w:r>
      <w:r w:rsidRPr="00507B58">
        <w:rPr>
          <w:rFonts w:ascii="Times New Roman" w:hAnsi="Times New Roman" w:cs="Times New Roman"/>
          <w:b/>
          <w:bCs/>
          <w:sz w:val="20"/>
          <w:szCs w:val="20"/>
        </w:rPr>
        <w:t>III.5.2) W ZAKRESIE KRYTERIÓW SELEKCJI:</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W celu wykazania zgodności oferty z SIWZ Zamawiający wymaga przeprowadzenia prezentacji, którą Wykonawca przeprowadza na dostarczonym przez Wykonawcę programie a będących przedmiotem oferty i bazie danych dostarczonej przez Wykonawcę. Zamawiający informuje, iż w celu zapewnienia właściwej dokumentacji z prezentacji, każda z prezentacji będzie nagrywana, a osoby wskazane przez Wykonawcę uczestniczące w prezentacji wyrażają zgodę na wykorzystanie ich wizerunku. Sprzeciw przez przedstawicieli Wykonawcy zapisywania prezentacji uznany zostanie przez Zamawiającego za odstąpienie od prezentacji, a tym samym będzie to podstawa do odrzucenia oferty ze względu na brak możliwości potwierdzenia zgodności oferty z SIWZ.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III.7) INNE DOKUMENTY NIE WYMIENIONE W pkt III.3) - III.6)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Wykonawca, w terminie 3 dni od dnia zamieszczenia na stronie internetowej informacji o Wykonawcach, którzy złożyli oferty w postępowaniu,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 W przypadku konsorcjum, oświadczenie składa oddzielnie każdy z Wykonawców wspólnie ubiegających się o zamówienie. Wzór oświadczenia Zamawiający udostępni wraz informacją o wykonawcach, którzy złożyli oferty w postępowaniu.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u w:val="single"/>
        </w:rPr>
        <w:t xml:space="preserve">SEKCJA IV: PROCEDURA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 xml:space="preserve">IV.1) OPIS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IV.1.1) Tryb udzielenia zamówienia: </w:t>
      </w:r>
      <w:r w:rsidRPr="00507B58">
        <w:rPr>
          <w:rFonts w:ascii="Times New Roman" w:hAnsi="Times New Roman" w:cs="Times New Roman"/>
          <w:sz w:val="20"/>
          <w:szCs w:val="20"/>
        </w:rPr>
        <w:t xml:space="preserve">Przetarg nieograniczony </w:t>
      </w:r>
      <w:r w:rsidRPr="00507B58">
        <w:rPr>
          <w:rFonts w:ascii="Times New Roman" w:hAnsi="Times New Roman" w:cs="Times New Roman"/>
          <w:sz w:val="20"/>
          <w:szCs w:val="20"/>
        </w:rPr>
        <w:br/>
      </w:r>
      <w:r w:rsidRPr="00507B58">
        <w:rPr>
          <w:rFonts w:ascii="Times New Roman" w:hAnsi="Times New Roman" w:cs="Times New Roman"/>
          <w:b/>
          <w:bCs/>
          <w:sz w:val="20"/>
          <w:szCs w:val="20"/>
        </w:rPr>
        <w:t>IV.1.2) Zamawiający żąda wniesienia wadium:</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Informacja na temat wadium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IV.1.3) Przewiduje się udzielenie zaliczek na poczet wykonania zamówienia:</w:t>
      </w:r>
      <w:r w:rsidRPr="00507B58">
        <w:rPr>
          <w:rFonts w:ascii="Times New Roman" w:hAnsi="Times New Roman" w:cs="Times New Roman"/>
          <w:sz w:val="20"/>
          <w:szCs w:val="20"/>
        </w:rPr>
        <w:t xml:space="preserv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Należy podać informacje na temat udzielania zaliczek: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lastRenderedPageBreak/>
        <w:br/>
      </w:r>
      <w:r w:rsidRPr="00507B58">
        <w:rPr>
          <w:rFonts w:ascii="Times New Roman" w:hAnsi="Times New Roman" w:cs="Times New Roman"/>
          <w:b/>
          <w:bCs/>
          <w:sz w:val="20"/>
          <w:szCs w:val="20"/>
        </w:rPr>
        <w:t xml:space="preserve">IV.1.4) Wymaga się złożenia ofert w postaci katalogów elektronicznych lub dołączenia do ofert katalogów elektronicznych: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Dopuszcza się złożenie ofert w postaci katalogów elektronicznych lub dołączenia do ofert katalogów elektronicznych: </w:t>
      </w:r>
      <w:r w:rsidRPr="00507B58">
        <w:rPr>
          <w:rFonts w:ascii="Times New Roman" w:hAnsi="Times New Roman" w:cs="Times New Roman"/>
          <w:sz w:val="20"/>
          <w:szCs w:val="20"/>
        </w:rPr>
        <w:br/>
        <w:t xml:space="preserve">Nie </w:t>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IV.1.5.) Wymaga się złożenia oferty wariantowej: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Nie </w:t>
      </w:r>
      <w:r w:rsidRPr="00507B58">
        <w:rPr>
          <w:rFonts w:ascii="Times New Roman" w:hAnsi="Times New Roman" w:cs="Times New Roman"/>
          <w:sz w:val="20"/>
          <w:szCs w:val="20"/>
        </w:rPr>
        <w:br/>
        <w:t xml:space="preserve">Dopuszcza się złożenie oferty wariantowej </w:t>
      </w:r>
      <w:r w:rsidRPr="00507B58">
        <w:rPr>
          <w:rFonts w:ascii="Times New Roman" w:hAnsi="Times New Roman" w:cs="Times New Roman"/>
          <w:sz w:val="20"/>
          <w:szCs w:val="20"/>
        </w:rPr>
        <w:br/>
        <w:t xml:space="preserve">Nie </w:t>
      </w:r>
      <w:r w:rsidRPr="00507B58">
        <w:rPr>
          <w:rFonts w:ascii="Times New Roman" w:hAnsi="Times New Roman" w:cs="Times New Roman"/>
          <w:sz w:val="20"/>
          <w:szCs w:val="20"/>
        </w:rPr>
        <w:br/>
        <w:t xml:space="preserve">Złożenie oferty wariantowej dopuszcza się tylko z jednoczesnym złożeniem oferty zasadniczej: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IV.1.6) Przewidywana liczba wykonawców, którzy zostaną zaproszeni do udziału w postępowaniu </w:t>
      </w:r>
      <w:r w:rsidRPr="00507B58">
        <w:rPr>
          <w:rFonts w:ascii="Times New Roman" w:hAnsi="Times New Roman" w:cs="Times New Roman"/>
          <w:sz w:val="20"/>
          <w:szCs w:val="20"/>
        </w:rPr>
        <w:br/>
      </w:r>
      <w:r w:rsidRPr="00507B58">
        <w:rPr>
          <w:rFonts w:ascii="Times New Roman" w:hAnsi="Times New Roman" w:cs="Times New Roman"/>
          <w:i/>
          <w:iCs/>
          <w:sz w:val="20"/>
          <w:szCs w:val="20"/>
        </w:rPr>
        <w:t xml:space="preserve">(przetarg ograniczony, negocjacje z ogłoszeniem, dialog konkurencyjny, partnerstwo innowacyjne)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Liczba wykonawców   </w:t>
      </w:r>
      <w:r w:rsidRPr="00507B58">
        <w:rPr>
          <w:rFonts w:ascii="Times New Roman" w:hAnsi="Times New Roman" w:cs="Times New Roman"/>
          <w:sz w:val="20"/>
          <w:szCs w:val="20"/>
        </w:rPr>
        <w:br/>
        <w:t xml:space="preserve">Przewidywana minimalna liczba wykonawców </w:t>
      </w:r>
      <w:r w:rsidRPr="00507B58">
        <w:rPr>
          <w:rFonts w:ascii="Times New Roman" w:hAnsi="Times New Roman" w:cs="Times New Roman"/>
          <w:sz w:val="20"/>
          <w:szCs w:val="20"/>
        </w:rPr>
        <w:br/>
        <w:t xml:space="preserve">Maksymalna liczba wykonawców   </w:t>
      </w:r>
      <w:r w:rsidRPr="00507B58">
        <w:rPr>
          <w:rFonts w:ascii="Times New Roman" w:hAnsi="Times New Roman" w:cs="Times New Roman"/>
          <w:sz w:val="20"/>
          <w:szCs w:val="20"/>
        </w:rPr>
        <w:br/>
        <w:t xml:space="preserve">Kryteria selekcji wykonawców: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IV.1.7) Informacje na temat umowy ramowej lub dynamicznego systemu zakupów: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Umowa ramowa będzie zawarta: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Czy przewiduje się ograniczenie liczby uczestników umowy ramowej: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Przewidziana maksymalna liczba uczestników umowy ramowej: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Zamówienie obejmuje ustanowienie dynamicznego systemu zakupów: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Adres strony internetowej, na której będą zamieszczone dodatkowe informacje dotyczące dynamicznego systemu zakupów: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W ramach umowy ramowej/dynamicznego systemu zakupów dopuszcza się złożenie ofert w formie katalogów elektronicznych: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IV.1.8) Aukcja elektroniczna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Przewidziane jest przeprowadzenie aukcji elektronicznej </w:t>
      </w:r>
      <w:r w:rsidRPr="00507B58">
        <w:rPr>
          <w:rFonts w:ascii="Times New Roman" w:hAnsi="Times New Roman" w:cs="Times New Roman"/>
          <w:i/>
          <w:iCs/>
          <w:sz w:val="20"/>
          <w:szCs w:val="20"/>
        </w:rPr>
        <w:t xml:space="preserve">(przetarg nieograniczony, przetarg ograniczony, negocjacje z ogłoszeniem) </w:t>
      </w:r>
      <w:r w:rsidRPr="00507B58">
        <w:rPr>
          <w:rFonts w:ascii="Times New Roman" w:hAnsi="Times New Roman" w:cs="Times New Roman"/>
          <w:sz w:val="20"/>
          <w:szCs w:val="20"/>
        </w:rPr>
        <w:br/>
        <w:t xml:space="preserve">Należy podać adres strony internetowej, na której aukcja będzie prowadzona: </w:t>
      </w:r>
      <w:r w:rsidRPr="00507B58">
        <w:rPr>
          <w:rFonts w:ascii="Times New Roman" w:hAnsi="Times New Roman" w:cs="Times New Roman"/>
          <w:sz w:val="20"/>
          <w:szCs w:val="20"/>
        </w:rPr>
        <w:br/>
      </w:r>
      <w:r w:rsidRPr="00507B58">
        <w:rPr>
          <w:rFonts w:ascii="Times New Roman" w:hAnsi="Times New Roman" w:cs="Times New Roman"/>
          <w:sz w:val="20"/>
          <w:szCs w:val="20"/>
        </w:rPr>
        <w:lastRenderedPageBreak/>
        <w:br/>
      </w:r>
      <w:r w:rsidRPr="00507B58">
        <w:rPr>
          <w:rFonts w:ascii="Times New Roman" w:hAnsi="Times New Roman" w:cs="Times New Roman"/>
          <w:b/>
          <w:bCs/>
          <w:sz w:val="20"/>
          <w:szCs w:val="20"/>
        </w:rPr>
        <w:t xml:space="preserve">Należy wskazać elementy, których wartości będą przedmiotem aukcji elektronicznej: </w:t>
      </w:r>
      <w:r w:rsidRPr="00507B58">
        <w:rPr>
          <w:rFonts w:ascii="Times New Roman" w:hAnsi="Times New Roman" w:cs="Times New Roman"/>
          <w:sz w:val="20"/>
          <w:szCs w:val="20"/>
        </w:rPr>
        <w:br/>
      </w:r>
      <w:r w:rsidRPr="00507B58">
        <w:rPr>
          <w:rFonts w:ascii="Times New Roman" w:hAnsi="Times New Roman" w:cs="Times New Roman"/>
          <w:b/>
          <w:bCs/>
          <w:sz w:val="20"/>
          <w:szCs w:val="20"/>
        </w:rPr>
        <w:t>Przewiduje się ograniczenia co do przedstawionych wartości, wynikające z opisu przedmiotu zamówienia:</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Należy podać, które informacje zostaną udostępnione wykonawcom w trakcie aukcji elektronicznej oraz jaki będzie termin ich udostępnienia: </w:t>
      </w:r>
      <w:r w:rsidRPr="00507B58">
        <w:rPr>
          <w:rFonts w:ascii="Times New Roman" w:hAnsi="Times New Roman" w:cs="Times New Roman"/>
          <w:sz w:val="20"/>
          <w:szCs w:val="20"/>
        </w:rPr>
        <w:br/>
        <w:t xml:space="preserve">Informacje dotyczące przebiegu aukcji elektronicznej: </w:t>
      </w:r>
      <w:r w:rsidRPr="00507B58">
        <w:rPr>
          <w:rFonts w:ascii="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507B58">
        <w:rPr>
          <w:rFonts w:ascii="Times New Roman" w:hAnsi="Times New Roman" w:cs="Times New Roman"/>
          <w:sz w:val="20"/>
          <w:szCs w:val="20"/>
        </w:rPr>
        <w:br/>
        <w:t xml:space="preserve">Informacje dotyczące wykorzystywanego sprzętu elektronicznego, rozwiązań i specyfikacji technicznych w zakresie połączeń: </w:t>
      </w:r>
      <w:r w:rsidRPr="00507B58">
        <w:rPr>
          <w:rFonts w:ascii="Times New Roman" w:hAnsi="Times New Roman" w:cs="Times New Roman"/>
          <w:sz w:val="20"/>
          <w:szCs w:val="20"/>
        </w:rPr>
        <w:br/>
        <w:t xml:space="preserve">Wymagania dotyczące rejestracji i identyfikacji wykonawców w aukcji elektronicznej: </w:t>
      </w:r>
      <w:r w:rsidRPr="00507B58">
        <w:rPr>
          <w:rFonts w:ascii="Times New Roman" w:hAnsi="Times New Roman" w:cs="Times New Roman"/>
          <w:sz w:val="20"/>
          <w:szCs w:val="20"/>
        </w:rPr>
        <w:br/>
        <w:t xml:space="preserve">Informacje o liczbie etapów aukcji elektronicznej i czasie ich trwania: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Czas trwania: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Czy wykonawcy, którzy nie złożyli nowych postąpień, zostaną zakwalifikowani do następnego etapu: </w:t>
      </w:r>
      <w:r w:rsidRPr="00507B58">
        <w:rPr>
          <w:rFonts w:ascii="Times New Roman" w:hAnsi="Times New Roman" w:cs="Times New Roman"/>
          <w:sz w:val="20"/>
          <w:szCs w:val="20"/>
        </w:rPr>
        <w:br/>
        <w:t xml:space="preserve">Warunki zamknięcia aukcji elektronicznej: </w:t>
      </w:r>
      <w:r w:rsidRPr="00507B58">
        <w:rPr>
          <w:rFonts w:ascii="Times New Roman" w:hAnsi="Times New Roman" w:cs="Times New Roman"/>
          <w:sz w:val="20"/>
          <w:szCs w:val="20"/>
        </w:rPr>
        <w:br/>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IV.2) KRYTERIA OCENY OFERT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IV.2.1) Kryteria oceny ofert: </w:t>
      </w:r>
      <w:r w:rsidRPr="00507B58">
        <w:rPr>
          <w:rFonts w:ascii="Times New Roman" w:hAnsi="Times New Roman" w:cs="Times New Roman"/>
          <w:sz w:val="20"/>
          <w:szCs w:val="20"/>
        </w:rPr>
        <w:br/>
      </w:r>
      <w:r w:rsidRPr="00507B58">
        <w:rPr>
          <w:rFonts w:ascii="Times New Roman" w:hAnsi="Times New Roman" w:cs="Times New Roman"/>
          <w:b/>
          <w:bCs/>
          <w:sz w:val="20"/>
          <w:szCs w:val="20"/>
        </w:rPr>
        <w:t>IV.2.2) Kryteria</w:t>
      </w:r>
      <w:r w:rsidRPr="00507B58">
        <w:rPr>
          <w:rFonts w:ascii="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firstRow="0" w:lastRow="0" w:firstColumn="0" w:lastColumn="0" w:noHBand="0" w:noVBand="0"/>
      </w:tblPr>
      <w:tblGrid>
        <w:gridCol w:w="7156"/>
        <w:gridCol w:w="852"/>
      </w:tblGrid>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Znaczenie</w:t>
            </w:r>
          </w:p>
        </w:tc>
      </w:tr>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Cena brutto modernizacji - z wyłączeniem ceny za 150 godzin serwisu pogwarancyjnego</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40,00</w:t>
            </w:r>
          </w:p>
        </w:tc>
      </w:tr>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Cena brutto roboczogodziny w ramach serwisu pogwarancyjnego</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20,00</w:t>
            </w:r>
          </w:p>
        </w:tc>
      </w:tr>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Dodatkowy okres usługi serwisu gwarancyjnego</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10,00</w:t>
            </w:r>
          </w:p>
        </w:tc>
      </w:tr>
      <w:tr w:rsidR="001619B1" w:rsidRPr="00507B58" w:rsidTr="00FA6D02">
        <w:tc>
          <w:tcPr>
            <w:tcW w:w="0" w:type="auto"/>
            <w:tcBorders>
              <w:top w:val="single" w:sz="4" w:space="0" w:color="000000"/>
              <w:bottom w:val="single" w:sz="4" w:space="0" w:color="000000"/>
              <w:right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Ocena systemu podczas prezentacji</w:t>
            </w:r>
          </w:p>
        </w:tc>
        <w:tc>
          <w:tcPr>
            <w:tcW w:w="0" w:type="auto"/>
            <w:tcBorders>
              <w:top w:val="single" w:sz="4" w:space="0" w:color="000000"/>
              <w:left w:val="single" w:sz="4" w:space="0" w:color="000000"/>
              <w:bottom w:val="single" w:sz="4" w:space="0" w:color="000000"/>
            </w:tcBorders>
            <w:vAlign w:val="center"/>
          </w:tcPr>
          <w:p w:rsidR="001619B1" w:rsidRPr="00507B58" w:rsidRDefault="001619B1" w:rsidP="00FA6D02">
            <w:pPr>
              <w:rPr>
                <w:rFonts w:ascii="Times New Roman" w:hAnsi="Times New Roman" w:cs="Times New Roman"/>
                <w:sz w:val="20"/>
                <w:szCs w:val="20"/>
              </w:rPr>
            </w:pPr>
            <w:r w:rsidRPr="00507B58">
              <w:rPr>
                <w:rFonts w:ascii="Times New Roman" w:hAnsi="Times New Roman" w:cs="Times New Roman"/>
                <w:sz w:val="20"/>
                <w:szCs w:val="20"/>
              </w:rPr>
              <w:t>30,00</w:t>
            </w:r>
          </w:p>
        </w:tc>
      </w:tr>
    </w:tbl>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IV.2.3) Zastosowanie procedury, o której mowa w art. 24aa ust. 1 ustawy </w:t>
      </w:r>
      <w:proofErr w:type="spellStart"/>
      <w:r w:rsidRPr="00507B58">
        <w:rPr>
          <w:rFonts w:ascii="Times New Roman" w:hAnsi="Times New Roman" w:cs="Times New Roman"/>
          <w:b/>
          <w:bCs/>
          <w:sz w:val="20"/>
          <w:szCs w:val="20"/>
        </w:rPr>
        <w:t>Pzp</w:t>
      </w:r>
      <w:proofErr w:type="spellEnd"/>
      <w:r w:rsidRPr="00507B58">
        <w:rPr>
          <w:rFonts w:ascii="Times New Roman" w:hAnsi="Times New Roman" w:cs="Times New Roman"/>
          <w:b/>
          <w:bCs/>
          <w:sz w:val="20"/>
          <w:szCs w:val="20"/>
        </w:rPr>
        <w:t xml:space="preserve"> </w:t>
      </w:r>
      <w:r w:rsidRPr="00507B58">
        <w:rPr>
          <w:rFonts w:ascii="Times New Roman" w:hAnsi="Times New Roman" w:cs="Times New Roman"/>
          <w:sz w:val="20"/>
          <w:szCs w:val="20"/>
        </w:rPr>
        <w:t xml:space="preserve">(przetarg nieograniczony) </w:t>
      </w:r>
      <w:r w:rsidRPr="00507B58">
        <w:rPr>
          <w:rFonts w:ascii="Times New Roman" w:hAnsi="Times New Roman" w:cs="Times New Roman"/>
          <w:sz w:val="20"/>
          <w:szCs w:val="20"/>
        </w:rPr>
        <w:br/>
        <w:t xml:space="preserve">Tak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IV.3) Negocjacje z ogłoszeniem, dialog konkurencyjny, partnerstwo innowacyjne </w:t>
      </w:r>
      <w:r w:rsidRPr="00507B58">
        <w:rPr>
          <w:rFonts w:ascii="Times New Roman" w:hAnsi="Times New Roman" w:cs="Times New Roman"/>
          <w:sz w:val="20"/>
          <w:szCs w:val="20"/>
        </w:rPr>
        <w:br/>
      </w:r>
      <w:r w:rsidRPr="00507B58">
        <w:rPr>
          <w:rFonts w:ascii="Times New Roman" w:hAnsi="Times New Roman" w:cs="Times New Roman"/>
          <w:b/>
          <w:bCs/>
          <w:sz w:val="20"/>
          <w:szCs w:val="20"/>
        </w:rPr>
        <w:t>IV.3.1) Informacje na temat negocjacji z ogłoszeniem</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Minimalne wymagania, które muszą spełniać wszystkie oferty: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Przewidziane jest zastrzeżenie prawa do udzielenia zamówienia na podstawie ofert wstępnych bez przeprowadzenia negocjacji </w:t>
      </w:r>
      <w:r w:rsidRPr="00507B58">
        <w:rPr>
          <w:rFonts w:ascii="Times New Roman" w:hAnsi="Times New Roman" w:cs="Times New Roman"/>
          <w:sz w:val="20"/>
          <w:szCs w:val="20"/>
        </w:rPr>
        <w:br/>
        <w:t xml:space="preserve">Przewidziany jest podział negocjacji na etapy w celu ograniczenia liczby ofert: </w:t>
      </w:r>
      <w:r w:rsidRPr="00507B58">
        <w:rPr>
          <w:rFonts w:ascii="Times New Roman" w:hAnsi="Times New Roman" w:cs="Times New Roman"/>
          <w:sz w:val="20"/>
          <w:szCs w:val="20"/>
        </w:rPr>
        <w:br/>
        <w:t xml:space="preserve">Należy podać informacje na temat etapów negocjacji (w tym liczbę etapów):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IV.3.2) Informacje na temat dialogu konkurencyjnego</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Opis potrzeb i wymagań zamawiającego lub informacja o sposobie uzyskania tego opisu: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Wstępny harmonogram postępowania: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Podział dialogu na etapy w celu ograniczenia liczby rozwiązań: </w:t>
      </w:r>
      <w:r w:rsidRPr="00507B58">
        <w:rPr>
          <w:rFonts w:ascii="Times New Roman" w:hAnsi="Times New Roman" w:cs="Times New Roman"/>
          <w:sz w:val="20"/>
          <w:szCs w:val="20"/>
        </w:rPr>
        <w:br/>
      </w:r>
      <w:r w:rsidRPr="00507B58">
        <w:rPr>
          <w:rFonts w:ascii="Times New Roman" w:hAnsi="Times New Roman" w:cs="Times New Roman"/>
          <w:sz w:val="20"/>
          <w:szCs w:val="20"/>
        </w:rPr>
        <w:lastRenderedPageBreak/>
        <w:t xml:space="preserve">Należy podać informacje na temat etapów dialogu: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IV.3.3) Informacje na temat partnerstwa innowacyjnego</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t xml:space="preserve">Elementy opisu przedmiotu zamówienia definiujące minimalne wymagania, którym muszą odpowiadać wszystkie oferty: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Informacje dodatkowe: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IV.4) Licytacja elektroniczna </w:t>
      </w:r>
      <w:r w:rsidRPr="00507B58">
        <w:rPr>
          <w:rFonts w:ascii="Times New Roman" w:hAnsi="Times New Roman" w:cs="Times New Roman"/>
          <w:sz w:val="20"/>
          <w:szCs w:val="20"/>
        </w:rPr>
        <w:br/>
        <w:t xml:space="preserve">Adres strony internetowej, na której będzie prowadzona licytacja elektroniczna: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Adres strony internetowej, na której jest dostępny opis przedmiotu zamówienia w licytacji elektronicznej: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Wymagania dotyczące rejestracji i identyfikacji wykonawców w licytacji elektronicznej, w tym wymagania techniczne urządzeń informatycznych: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Sposób postępowania w toku licytacji elektronicznej, w tym określenie minimalnych wysokości postąpień: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Informacje o liczbie etapów licytacji elektronicznej i czasie ich trwania: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Czas trwania: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Wykonawcy, którzy nie złożyli nowych postąpień, zostaną zakwalifikowani do następnego etapu: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Termin składania wniosków o dopuszczenie do udziału w licytacji elektronicznej: </w:t>
      </w:r>
      <w:r w:rsidRPr="00507B58">
        <w:rPr>
          <w:rFonts w:ascii="Times New Roman" w:hAnsi="Times New Roman" w:cs="Times New Roman"/>
          <w:sz w:val="20"/>
          <w:szCs w:val="20"/>
        </w:rPr>
        <w:br/>
        <w:t xml:space="preserve">Data: godzina: </w:t>
      </w:r>
      <w:r w:rsidRPr="00507B58">
        <w:rPr>
          <w:rFonts w:ascii="Times New Roman" w:hAnsi="Times New Roman" w:cs="Times New Roman"/>
          <w:sz w:val="20"/>
          <w:szCs w:val="20"/>
        </w:rPr>
        <w:br/>
        <w:t xml:space="preserve">Termin otwarcia licytacji elektronicznej: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t xml:space="preserve">Termin i warunki zamknięcia licytacji elektronicznej: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Istotne dla stron postanowienia, które zostaną wprowadzone do treści zawieranej umowy w sprawie zamówienia publicznego, albo ogólne warunki umowy, albo wzór umowy: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Wymagania dotyczące zabezpieczenia należytego wykonania umowy: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sz w:val="20"/>
          <w:szCs w:val="20"/>
        </w:rPr>
        <w:br/>
        <w:t xml:space="preserve">Informacje dodatkowe: </w:t>
      </w:r>
    </w:p>
    <w:p w:rsidR="001619B1" w:rsidRPr="00507B58" w:rsidRDefault="001619B1" w:rsidP="00507B58">
      <w:pPr>
        <w:rPr>
          <w:rFonts w:ascii="Times New Roman" w:hAnsi="Times New Roman" w:cs="Times New Roman"/>
          <w:sz w:val="20"/>
          <w:szCs w:val="20"/>
        </w:rPr>
      </w:pPr>
      <w:r w:rsidRPr="00507B58">
        <w:rPr>
          <w:rFonts w:ascii="Times New Roman" w:hAnsi="Times New Roman" w:cs="Times New Roman"/>
          <w:b/>
          <w:bCs/>
          <w:sz w:val="20"/>
          <w:szCs w:val="20"/>
        </w:rPr>
        <w:t>IV.5) ZMIANA UMOWY</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b/>
          <w:bCs/>
          <w:sz w:val="20"/>
          <w:szCs w:val="20"/>
        </w:rPr>
        <w:t>Przewiduje się istotne zmiany postanowień zawartej umowy w stosunku do treści oferty, na podstawie której dokonano wyboru wykonawcy:</w:t>
      </w:r>
      <w:r w:rsidRPr="00507B58">
        <w:rPr>
          <w:rFonts w:ascii="Times New Roman" w:hAnsi="Times New Roman" w:cs="Times New Roman"/>
          <w:sz w:val="20"/>
          <w:szCs w:val="20"/>
        </w:rPr>
        <w:t xml:space="preserve"> Tak </w:t>
      </w:r>
      <w:r w:rsidRPr="00507B58">
        <w:rPr>
          <w:rFonts w:ascii="Times New Roman" w:hAnsi="Times New Roman" w:cs="Times New Roman"/>
          <w:sz w:val="20"/>
          <w:szCs w:val="20"/>
        </w:rPr>
        <w:br/>
        <w:t xml:space="preserve">Należy wskazać zakres, charakter zmian oraz warunki wprowadzenia zmian: </w:t>
      </w:r>
      <w:r w:rsidRPr="00507B58">
        <w:rPr>
          <w:rFonts w:ascii="Times New Roman" w:hAnsi="Times New Roman" w:cs="Times New Roman"/>
          <w:sz w:val="20"/>
          <w:szCs w:val="20"/>
        </w:rPr>
        <w:br/>
        <w:t xml:space="preserve">2. Zmiany umowy możliwe są w sytuacji i na zasadach określonych w art. 144 ust. 1 </w:t>
      </w:r>
      <w:proofErr w:type="spellStart"/>
      <w:r w:rsidRPr="00507B58">
        <w:rPr>
          <w:rFonts w:ascii="Times New Roman" w:hAnsi="Times New Roman" w:cs="Times New Roman"/>
          <w:sz w:val="20"/>
          <w:szCs w:val="20"/>
        </w:rPr>
        <w:t>Pzp</w:t>
      </w:r>
      <w:proofErr w:type="spellEnd"/>
      <w:r w:rsidRPr="00507B58">
        <w:rPr>
          <w:rFonts w:ascii="Times New Roman" w:hAnsi="Times New Roman" w:cs="Times New Roman"/>
          <w:sz w:val="20"/>
          <w:szCs w:val="20"/>
        </w:rPr>
        <w:t xml:space="preserve">. W zakresie art. 144 ust. 1 pkt 1 </w:t>
      </w:r>
      <w:proofErr w:type="spellStart"/>
      <w:r w:rsidRPr="00507B58">
        <w:rPr>
          <w:rFonts w:ascii="Times New Roman" w:hAnsi="Times New Roman" w:cs="Times New Roman"/>
          <w:sz w:val="20"/>
          <w:szCs w:val="20"/>
        </w:rPr>
        <w:t>Pzp</w:t>
      </w:r>
      <w:proofErr w:type="spellEnd"/>
      <w:r w:rsidRPr="00507B58">
        <w:rPr>
          <w:rFonts w:ascii="Times New Roman" w:hAnsi="Times New Roman" w:cs="Times New Roman"/>
          <w:sz w:val="20"/>
          <w:szCs w:val="20"/>
        </w:rPr>
        <w:t xml:space="preserve"> Zamawiający dopuszcza możliwość zmian treści umowy w następujących okolicznościach: 1) nastąpi zmiana powszechnie obowiązujących przepisów prawa w zakresie mającym wpływ na realizację przedmiotu zamówienia, w tym w zakresie dotyczącym: zmian prawa podatkowego, w tym stawek podatku, </w:t>
      </w:r>
      <w:proofErr w:type="spellStart"/>
      <w:r w:rsidRPr="00507B58">
        <w:rPr>
          <w:rFonts w:ascii="Times New Roman" w:hAnsi="Times New Roman" w:cs="Times New Roman"/>
          <w:sz w:val="20"/>
          <w:szCs w:val="20"/>
        </w:rPr>
        <w:t>Pzp</w:t>
      </w:r>
      <w:proofErr w:type="spellEnd"/>
      <w:r w:rsidRPr="00507B58">
        <w:rPr>
          <w:rFonts w:ascii="Times New Roman" w:hAnsi="Times New Roman" w:cs="Times New Roman"/>
          <w:sz w:val="20"/>
          <w:szCs w:val="20"/>
        </w:rPr>
        <w:t>, ustawa z dnia 3 marca 2018 r. Prawo przedsiębiorców (Dz.U. z 2019 r. poz. 1292 ustawy z dnia 20 kwietnia 2004 r. o Narodowym Planie Rozwoju (</w:t>
      </w:r>
      <w:proofErr w:type="spellStart"/>
      <w:r w:rsidRPr="00507B58">
        <w:rPr>
          <w:rFonts w:ascii="Times New Roman" w:hAnsi="Times New Roman" w:cs="Times New Roman"/>
          <w:sz w:val="20"/>
          <w:szCs w:val="20"/>
        </w:rPr>
        <w:t>t.j</w:t>
      </w:r>
      <w:proofErr w:type="spellEnd"/>
      <w:r w:rsidRPr="00507B58">
        <w:rPr>
          <w:rFonts w:ascii="Times New Roman" w:hAnsi="Times New Roman" w:cs="Times New Roman"/>
          <w:sz w:val="20"/>
          <w:szCs w:val="20"/>
        </w:rPr>
        <w:t xml:space="preserve">. Dz. U. z 2019 r. poz. 1465), ustawy z dnia 6 grudnia 2006 r. o zasadach prowadzenia polityki rozwoju (Dz.U. 2019 r. poz. 1295), ustawa z dnia 27 sierpnia 2009 r. o finansach publicznych (Dz.U. z 2019 r. poz. 869), ustawy z dnia 29 sierpnia 1997 r. o ochronie danych osobowych (Dz. U. z 2019 poz. 1781.). Zmiana regulacji określonych w zdaniu poprzednim musi wywierać bezpośredni wpływ na realizację przedmiotu umowy i może prowadzić do modyfikacji wyłącznie tych zapisów umowy, do których się odnosi; 2) gdy wynikną rozbieżności lub niejasności w rozumieniu pojęć użytych w Umowie i załącznikach, których nie można usunąć w inny sposób, a zmiana będzie umożliwiać usunięcie rozbieżności i doprecyzowanie </w:t>
      </w:r>
      <w:r w:rsidRPr="00507B58">
        <w:rPr>
          <w:rFonts w:ascii="Times New Roman" w:hAnsi="Times New Roman" w:cs="Times New Roman"/>
          <w:sz w:val="20"/>
          <w:szCs w:val="20"/>
        </w:rPr>
        <w:lastRenderedPageBreak/>
        <w:t xml:space="preserve">Umowy i załączników w celu jednoznacznej interpretacji zapisów Umowy przez Strony; 3) konieczność wprowadzenia zmian będzie następstwem zmian w umowach zawartych pomiędzy Zamawiającym a inną niż Wykonawca stroną, w tym instytucjami nadzorującymi wdrażanie Programu, Operacyjnego Wiedza, Edukacja, Rozwój, w ramach którego nastąpiło współfinansowanie przedmiotu umowy lub zmian wytycznych dotyczących Programu Operacyjnego Wiedza, Edukacja, Rozwój, lub wytycznych i zaleceń Instytucji Zarządzającej lub Instytucji Pośredniczącej w szczególności w zakresie sprawozdawczości, o ile zmiany te będą miały bezpośredni wpływ na realizację Umowy i mogą dotyczyć wyłącznie tych zapisów Umowy, do których bezpośrednio się odnoszą; 4) gdy nastąpi zmiana źródła finansowania Umowy – w zakresie dostosowania Umowy do tych zmian; 5) gdy wystąpią okoliczności, których nie można było przewidzieć w chwili zawarcia Umowy, w tym spowodowane zmianą norm technicznych lub technologii, przy czym zmiany technologiczne mogą być powodowane następującymi przyczynami: a) gdy wystąpi niedostępność na rynku elementów/rozwiązań niezbędnych do wykonania Umowy (licencje, urządzenia itd.) spowodowana zaprzestaniem produkcji lub wycofaniem z rynku tych elementów/rozwiązań po zawarciu Umowy, lub b) gdy nastąpi pojawienie się na rynku elementów/rozwiązań nowszej generacji w stosunku do istniejących w dniu zawarcia Umowy, pozwalających na zaoszczędzenie kosztów realizacji przedmiotu Umowy lub kosztów eksploatacji wykonanego przedmiotu Umowy, lub c) gdy nastąpi pojawienie się nowszej - w stosunku do stosowanych w dniu zawarcia Umowy – technologii wykonania prac, pozwalającej na zaoszczędzenie czasu realizacji projektu lub kosztów wykonywanych prac, jak również kosztów eksploatacji wykonanego przedmiotu Umowy, lub d) gdy wystąpi konieczność zrealizowania przedmiotu Umowy przy zastosowaniu innych rozwiązań technicznych/technologicznych, w sytuacji, gdyby zastosowanie przewidzianych rozwiązań groziło niewykonaniem lub wadliwym wykonaniem przedmiotu Umowy, e) gdy wystąpi niedostępność zewnętrznych systemów informatycznych, z którymi zgodnie ze zleceniami jednostkowymi zaplanowano integrację, spowodowaną przedłużającą się procedurą zawarcia formalnego porozumienia na integrację z systemem nienależącym do Zamawiającego a na integrację z którymi wymagana jest formalna zgoda właściciela zasobu. Niedostępność rozumiana również jako przerwy techniczne w działaniu zewnętrznego systemu uniemożliwiające przeprowadzenie testów integracji systemu, 6) gdy nastąpią zmiany: a) stawki 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będą miały wpływ na koszty wykonania przez Wykonawcę zamówienia publicznego, wynikającego z zawartej umowy, każda ze stron umowy,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waloryzacji.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IV.6) INFORMACJE ADMINISTRACYJNE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IV.6.1) Sposób udostępniania informacji o charakterze poufnym </w:t>
      </w:r>
      <w:r w:rsidRPr="00507B58">
        <w:rPr>
          <w:rFonts w:ascii="Times New Roman" w:hAnsi="Times New Roman" w:cs="Times New Roman"/>
          <w:i/>
          <w:iCs/>
          <w:sz w:val="20"/>
          <w:szCs w:val="20"/>
        </w:rPr>
        <w:t xml:space="preserve">(jeżeli dotyczy):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Środki służące ochronie informacji o charakterze poufnym</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IV.6.2) Termin składania ofert lub wniosków o dopuszczenie do udziału w postępowaniu: </w:t>
      </w:r>
      <w:r w:rsidRPr="00507B58">
        <w:rPr>
          <w:rFonts w:ascii="Times New Roman" w:hAnsi="Times New Roman" w:cs="Times New Roman"/>
          <w:sz w:val="20"/>
          <w:szCs w:val="20"/>
        </w:rPr>
        <w:br/>
        <w:t xml:space="preserve">Data: 2020-05-22, godzina: 10:30, </w:t>
      </w:r>
      <w:r w:rsidRPr="00507B58">
        <w:rPr>
          <w:rFonts w:ascii="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507B58">
        <w:rPr>
          <w:rFonts w:ascii="Times New Roman" w:hAnsi="Times New Roman" w:cs="Times New Roman"/>
          <w:sz w:val="20"/>
          <w:szCs w:val="20"/>
        </w:rPr>
        <w:br/>
        <w:t xml:space="preserve">Nie </w:t>
      </w:r>
      <w:r w:rsidRPr="00507B58">
        <w:rPr>
          <w:rFonts w:ascii="Times New Roman" w:hAnsi="Times New Roman" w:cs="Times New Roman"/>
          <w:sz w:val="20"/>
          <w:szCs w:val="20"/>
        </w:rPr>
        <w:br/>
        <w:t xml:space="preserve">Wskazać powody: </w:t>
      </w:r>
      <w:r w:rsidRPr="00507B58">
        <w:rPr>
          <w:rFonts w:ascii="Times New Roman" w:hAnsi="Times New Roman" w:cs="Times New Roman"/>
          <w:sz w:val="20"/>
          <w:szCs w:val="20"/>
        </w:rPr>
        <w:br/>
      </w:r>
      <w:r w:rsidRPr="00507B58">
        <w:rPr>
          <w:rFonts w:ascii="Times New Roman" w:hAnsi="Times New Roman" w:cs="Times New Roman"/>
          <w:sz w:val="20"/>
          <w:szCs w:val="20"/>
        </w:rPr>
        <w:br/>
        <w:t xml:space="preserve">Język lub języki, w jakich mogą być sporządzane oferty lub wnioski o dopuszczenie do udziału w postępowaniu </w:t>
      </w:r>
      <w:r w:rsidRPr="00507B58">
        <w:rPr>
          <w:rFonts w:ascii="Times New Roman" w:hAnsi="Times New Roman" w:cs="Times New Roman"/>
          <w:sz w:val="20"/>
          <w:szCs w:val="20"/>
        </w:rPr>
        <w:br/>
        <w:t xml:space="preserve">&gt; język polski </w:t>
      </w:r>
      <w:r w:rsidRPr="00507B58">
        <w:rPr>
          <w:rFonts w:ascii="Times New Roman" w:hAnsi="Times New Roman" w:cs="Times New Roman"/>
          <w:sz w:val="20"/>
          <w:szCs w:val="20"/>
        </w:rPr>
        <w:br/>
      </w:r>
      <w:r w:rsidRPr="00507B58">
        <w:rPr>
          <w:rFonts w:ascii="Times New Roman" w:hAnsi="Times New Roman" w:cs="Times New Roman"/>
          <w:b/>
          <w:bCs/>
          <w:sz w:val="20"/>
          <w:szCs w:val="20"/>
        </w:rPr>
        <w:t xml:space="preserve">IV.6.3) Termin związania ofertą: </w:t>
      </w:r>
      <w:r w:rsidRPr="00507B58">
        <w:rPr>
          <w:rFonts w:ascii="Times New Roman" w:hAnsi="Times New Roman" w:cs="Times New Roman"/>
          <w:sz w:val="20"/>
          <w:szCs w:val="20"/>
        </w:rPr>
        <w:t xml:space="preserve">do: okres w dniach: 30 (od ostatecznego terminu składania ofert) </w:t>
      </w:r>
      <w:r w:rsidRPr="00507B58">
        <w:rPr>
          <w:rFonts w:ascii="Times New Roman" w:hAnsi="Times New Roman" w:cs="Times New Roman"/>
          <w:sz w:val="20"/>
          <w:szCs w:val="20"/>
        </w:rPr>
        <w:br/>
      </w:r>
      <w:r w:rsidRPr="00507B58">
        <w:rPr>
          <w:rFonts w:ascii="Times New Roman" w:hAnsi="Times New Roman" w:cs="Times New Roman"/>
          <w:b/>
          <w:bCs/>
          <w:sz w:val="20"/>
          <w:szCs w:val="20"/>
        </w:rPr>
        <w:t>IV.6.4) Przewiduje się unieważnienie postępowania o udzielenie zamówienia, w przypadku nieprzyznania środków, które miały być przeznaczone na sfinansowanie całości lub części zamówienia:</w:t>
      </w:r>
      <w:r w:rsidRPr="00507B58">
        <w:rPr>
          <w:rFonts w:ascii="Times New Roman" w:hAnsi="Times New Roman" w:cs="Times New Roman"/>
          <w:sz w:val="20"/>
          <w:szCs w:val="20"/>
        </w:rPr>
        <w:t xml:space="preserve"> Nie </w:t>
      </w:r>
      <w:r w:rsidRPr="00507B58">
        <w:rPr>
          <w:rFonts w:ascii="Times New Roman" w:hAnsi="Times New Roman" w:cs="Times New Roman"/>
          <w:sz w:val="20"/>
          <w:szCs w:val="20"/>
        </w:rPr>
        <w:br/>
      </w:r>
      <w:r w:rsidRPr="00507B58">
        <w:rPr>
          <w:rFonts w:ascii="Times New Roman" w:hAnsi="Times New Roman" w:cs="Times New Roman"/>
          <w:b/>
          <w:bCs/>
          <w:sz w:val="20"/>
          <w:szCs w:val="20"/>
        </w:rPr>
        <w:t>IV.6.5) Informacje dodatkowe:</w:t>
      </w:r>
      <w:r w:rsidRPr="00507B58">
        <w:rPr>
          <w:rFonts w:ascii="Times New Roman" w:hAnsi="Times New Roman" w:cs="Times New Roman"/>
          <w:sz w:val="20"/>
          <w:szCs w:val="20"/>
        </w:rPr>
        <w:t xml:space="preserve"> </w:t>
      </w:r>
      <w:r w:rsidRPr="00507B58">
        <w:rPr>
          <w:rFonts w:ascii="Times New Roman" w:hAnsi="Times New Roman" w:cs="Times New Roman"/>
          <w:sz w:val="20"/>
          <w:szCs w:val="20"/>
        </w:rPr>
        <w:br/>
      </w:r>
    </w:p>
    <w:p w:rsidR="001619B1" w:rsidRPr="00507B58" w:rsidRDefault="001619B1" w:rsidP="00507B58">
      <w:pPr>
        <w:jc w:val="center"/>
        <w:rPr>
          <w:rFonts w:ascii="Times New Roman" w:hAnsi="Times New Roman" w:cs="Times New Roman"/>
          <w:sz w:val="20"/>
          <w:szCs w:val="20"/>
        </w:rPr>
      </w:pPr>
      <w:r w:rsidRPr="00507B58">
        <w:rPr>
          <w:rFonts w:ascii="Times New Roman" w:hAnsi="Times New Roman" w:cs="Times New Roman"/>
          <w:sz w:val="20"/>
          <w:szCs w:val="20"/>
          <w:u w:val="single"/>
        </w:rPr>
        <w:t xml:space="preserve">ZAŁĄCZNIK I - INFORMACJE DOTYCZĄCE OFERT CZĘŚCIOWYCH </w:t>
      </w:r>
    </w:p>
    <w:p w:rsidR="001619B1" w:rsidRPr="00507B58" w:rsidRDefault="001619B1" w:rsidP="00507B58">
      <w:pPr>
        <w:rPr>
          <w:rFonts w:ascii="Times New Roman" w:hAnsi="Times New Roman" w:cs="Times New Roman"/>
          <w:sz w:val="20"/>
          <w:szCs w:val="20"/>
        </w:rPr>
      </w:pPr>
    </w:p>
    <w:p w:rsidR="001619B1" w:rsidRPr="00507B58" w:rsidRDefault="001619B1" w:rsidP="00507B58">
      <w:pPr>
        <w:pStyle w:val="Zagicieoddouformularza"/>
        <w:jc w:val="left"/>
        <w:rPr>
          <w:rFonts w:ascii="Times New Roman" w:hAnsi="Times New Roman" w:cs="Times New Roman"/>
          <w:sz w:val="20"/>
          <w:szCs w:val="20"/>
        </w:rPr>
      </w:pPr>
      <w:r w:rsidRPr="00507B58">
        <w:rPr>
          <w:rFonts w:ascii="Times New Roman" w:hAnsi="Times New Roman" w:cs="Times New Roman"/>
          <w:sz w:val="20"/>
          <w:szCs w:val="20"/>
        </w:rPr>
        <w:t>Dół formularza</w:t>
      </w:r>
    </w:p>
    <w:p w:rsidR="001619B1" w:rsidRPr="00507B58" w:rsidRDefault="001619B1" w:rsidP="00507B58">
      <w:pPr>
        <w:pStyle w:val="Zagicieodgryformularza"/>
        <w:rPr>
          <w:rFonts w:ascii="Times New Roman" w:hAnsi="Times New Roman" w:cs="Times New Roman"/>
          <w:sz w:val="20"/>
          <w:szCs w:val="20"/>
        </w:rPr>
      </w:pPr>
      <w:r w:rsidRPr="00507B58">
        <w:rPr>
          <w:rFonts w:ascii="Times New Roman" w:hAnsi="Times New Roman" w:cs="Times New Roman"/>
          <w:sz w:val="20"/>
          <w:szCs w:val="20"/>
        </w:rPr>
        <w:t>Początek formularza</w:t>
      </w:r>
    </w:p>
    <w:p w:rsidR="001619B1" w:rsidRPr="00507B58" w:rsidRDefault="001619B1" w:rsidP="00507B58">
      <w:pPr>
        <w:pStyle w:val="Zagicieoddouformularza"/>
        <w:rPr>
          <w:rFonts w:ascii="Times New Roman" w:hAnsi="Times New Roman" w:cs="Times New Roman"/>
          <w:sz w:val="20"/>
          <w:szCs w:val="20"/>
        </w:rPr>
      </w:pPr>
      <w:r w:rsidRPr="00507B58">
        <w:rPr>
          <w:rFonts w:ascii="Times New Roman" w:hAnsi="Times New Roman" w:cs="Times New Roman"/>
          <w:sz w:val="20"/>
          <w:szCs w:val="20"/>
        </w:rPr>
        <w:t>Dół formularza</w:t>
      </w:r>
    </w:p>
    <w:p w:rsidR="001619B1" w:rsidRPr="00507B58" w:rsidRDefault="001619B1" w:rsidP="00507B58">
      <w:pPr>
        <w:spacing w:after="4" w:line="250" w:lineRule="auto"/>
        <w:ind w:right="54"/>
        <w:rPr>
          <w:rFonts w:ascii="Times New Roman" w:hAnsi="Times New Roman" w:cs="Times New Roman"/>
          <w:sz w:val="20"/>
          <w:szCs w:val="20"/>
        </w:rPr>
      </w:pPr>
    </w:p>
    <w:sectPr w:rsidR="001619B1" w:rsidRPr="00507B58" w:rsidSect="003B531B">
      <w:headerReference w:type="even" r:id="rId8"/>
      <w:headerReference w:type="default" r:id="rId9"/>
      <w:footerReference w:type="even" r:id="rId10"/>
      <w:footerReference w:type="default" r:id="rId11"/>
      <w:headerReference w:type="first" r:id="rId12"/>
      <w:footerReference w:type="first" r:id="rId13"/>
      <w:pgSz w:w="11906" w:h="16838"/>
      <w:pgMar w:top="211" w:right="1354" w:bottom="1060" w:left="1403" w:header="2" w:footer="6"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C0" w:rsidRDefault="006E7EC0">
      <w:pPr>
        <w:spacing w:after="0" w:line="240" w:lineRule="auto"/>
      </w:pPr>
      <w:r>
        <w:separator/>
      </w:r>
    </w:p>
  </w:endnote>
  <w:endnote w:type="continuationSeparator" w:id="0">
    <w:p w:rsidR="006E7EC0" w:rsidRDefault="006E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1" w:rsidRDefault="001619B1">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1619B1" w:rsidRDefault="001619B1">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1619B1" w:rsidRDefault="001619B1">
    <w:pPr>
      <w:spacing w:after="0"/>
      <w:ind w:left="14"/>
    </w:pPr>
    <w:r>
      <w:rPr>
        <w:rFonts w:ascii="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1" w:rsidRDefault="001619B1" w:rsidP="007C730B">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Oś priorytetowa III – Działanie 3.5 </w:t>
    </w:r>
  </w:p>
  <w:p w:rsidR="001619B1" w:rsidRDefault="001619B1">
    <w:pPr>
      <w:spacing w:after="0"/>
      <w:ind w:left="14"/>
    </w:pPr>
    <w:r>
      <w:rPr>
        <w:rFonts w:ascii="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1" w:rsidRDefault="001619B1">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1619B1" w:rsidRDefault="001619B1">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1619B1" w:rsidRDefault="001619B1">
    <w:pPr>
      <w:spacing w:after="0"/>
      <w:ind w:left="14"/>
    </w:pPr>
    <w:r>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C0" w:rsidRDefault="006E7EC0">
      <w:pPr>
        <w:spacing w:after="0" w:line="240" w:lineRule="auto"/>
      </w:pPr>
      <w:r>
        <w:separator/>
      </w:r>
    </w:p>
  </w:footnote>
  <w:footnote w:type="continuationSeparator" w:id="0">
    <w:p w:rsidR="006E7EC0" w:rsidRDefault="006E7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1" w:rsidRDefault="001619B1">
    <w:pPr>
      <w:spacing w:after="928"/>
      <w:ind w:left="14"/>
    </w:pPr>
    <w:r>
      <w:rPr>
        <w:rFonts w:ascii="Times New Roman" w:hAnsi="Times New Roman" w:cs="Times New Roman"/>
        <w:sz w:val="24"/>
      </w:rPr>
      <w:t xml:space="preserve"> </w:t>
    </w:r>
  </w:p>
  <w:p w:rsidR="001619B1" w:rsidRDefault="006E7EC0">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70.8pt;margin-top:13.8pt;width:453pt;height:58.45pt;z-index:1;visibility:visible;mso-position-horizontal-relative:page;mso-position-vertical-relative:page" o:allowoverlap="f">
          <v:imagedata r:id="rId1" o:title=""/>
          <w10:wrap type="square" anchorx="page" anchory="page"/>
        </v:shape>
      </w:pict>
    </w:r>
    <w:r w:rsidR="001619B1">
      <w:rPr>
        <w:rFonts w:ascii="Times New Roman" w:hAnsi="Times New Roman" w:cs="Times New Roman"/>
        <w:sz w:val="24"/>
      </w:rPr>
      <w:t xml:space="preserve"> </w:t>
    </w:r>
  </w:p>
  <w:p w:rsidR="001619B1" w:rsidRDefault="001619B1">
    <w:pPr>
      <w:spacing w:after="0"/>
      <w:ind w:left="14"/>
    </w:pPr>
    <w:r>
      <w:rPr>
        <w:rFonts w:ascii="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37" w:rsidRDefault="006A0E37" w:rsidP="006A0E37">
    <w:pPr>
      <w:spacing w:before="240" w:after="240"/>
      <w:ind w:left="11"/>
      <w:rPr>
        <w:rFonts w:ascii="Times New Roman" w:hAnsi="Times New Roman" w:cs="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90.75pt;height:42.75pt;visibility:visible;mso-wrap-style:square">
          <v:imagedata r:id="rId1" o:title=""/>
        </v:shape>
      </w:pict>
    </w:r>
    <w:r>
      <w:rPr>
        <w:noProof/>
      </w:rPr>
      <w:pict>
        <v:shape id="Obraz 4" o:spid="_x0000_i1026" type="#_x0000_t75" style="width:129.75pt;height:43.5pt;visibility:visible;mso-wrap-style:square">
          <v:imagedata r:id="rId2" o:title=""/>
        </v:shape>
      </w:pict>
    </w:r>
    <w:r>
      <w:rPr>
        <w:noProof/>
      </w:rPr>
      <w:pict>
        <v:shape id="Obraz 3" o:spid="_x0000_i1027" type="#_x0000_t75" style="width:97.5pt;height:34.5pt;visibility:visible;mso-wrap-style:square">
          <v:imagedata r:id="rId3" o:title=""/>
        </v:shape>
      </w:pict>
    </w:r>
    <w:r>
      <w:rPr>
        <w:rFonts w:ascii="Times New Roman" w:hAnsi="Times New Roman" w:cs="Times New Roman"/>
        <w:sz w:val="24"/>
      </w:rPr>
      <w:t xml:space="preserve"> </w:t>
    </w:r>
    <w:r>
      <w:rPr>
        <w:rFonts w:ascii="Tahoma" w:eastAsia="Tahoma" w:hAnsi="Tahoma" w:cs="Tahoma"/>
        <w:noProof/>
        <w:sz w:val="20"/>
      </w:rPr>
      <w:pict>
        <v:shape id="Obraz 6" o:spid="_x0000_i1028" type="#_x0000_t75" style="width:116.25pt;height:34.5pt;visibility:visible;mso-wrap-style:square">
          <v:imagedata r:id="rId4"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1" w:rsidRDefault="001619B1">
    <w:pPr>
      <w:spacing w:after="928"/>
      <w:ind w:left="14"/>
    </w:pPr>
    <w:r>
      <w:rPr>
        <w:rFonts w:ascii="Times New Roman" w:hAnsi="Times New Roman" w:cs="Times New Roman"/>
        <w:sz w:val="24"/>
      </w:rPr>
      <w:t xml:space="preserve"> </w:t>
    </w:r>
  </w:p>
  <w:p w:rsidR="001619B1" w:rsidRDefault="006E7EC0">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0.8pt;margin-top:13.8pt;width:453pt;height:58.45pt;z-index:2;visibility:visible;mso-position-horizontal-relative:page;mso-position-vertical-relative:page" o:allowoverlap="f">
          <v:imagedata r:id="rId1" o:title=""/>
          <w10:wrap type="square" anchorx="page" anchory="page"/>
        </v:shape>
      </w:pict>
    </w:r>
    <w:r w:rsidR="001619B1">
      <w:rPr>
        <w:rFonts w:ascii="Times New Roman" w:hAnsi="Times New Roman" w:cs="Times New Roman"/>
        <w:sz w:val="24"/>
      </w:rPr>
      <w:t xml:space="preserve"> </w:t>
    </w:r>
  </w:p>
  <w:p w:rsidR="001619B1" w:rsidRDefault="001619B1">
    <w:pPr>
      <w:spacing w:after="0"/>
      <w:ind w:left="14"/>
    </w:pPr>
    <w:r>
      <w:rPr>
        <w:rFonts w:ascii="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1658"/>
    <w:multiLevelType w:val="hybridMultilevel"/>
    <w:tmpl w:val="AB6278D8"/>
    <w:lvl w:ilvl="0" w:tplc="8C2E5BBE">
      <w:start w:val="1"/>
      <w:numFmt w:val="decimal"/>
      <w:lvlText w:val="%1)"/>
      <w:lvlJc w:val="left"/>
      <w:pPr>
        <w:ind w:left="10"/>
      </w:pPr>
      <w:rPr>
        <w:rFonts w:ascii="Tahoma" w:eastAsia="Times New Roman" w:hAnsi="Tahoma" w:cs="Tahoma"/>
        <w:b w:val="0"/>
        <w:i w:val="0"/>
        <w:strike w:val="0"/>
        <w:dstrike w:val="0"/>
        <w:color w:val="000000"/>
        <w:sz w:val="20"/>
        <w:szCs w:val="20"/>
        <w:u w:val="none" w:color="000000"/>
        <w:vertAlign w:val="baseline"/>
      </w:rPr>
    </w:lvl>
    <w:lvl w:ilvl="1" w:tplc="F6A24AD0">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84AA0B6C">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8ADA55F4">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E8AEDDC2">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FE828AE8">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7B8C4CF6">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C764D2D0">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F41C7BEA">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5F6"/>
    <w:rsid w:val="000322A2"/>
    <w:rsid w:val="000B4A82"/>
    <w:rsid w:val="001104D6"/>
    <w:rsid w:val="001619B1"/>
    <w:rsid w:val="0027732B"/>
    <w:rsid w:val="00287A2A"/>
    <w:rsid w:val="003876C1"/>
    <w:rsid w:val="003B531B"/>
    <w:rsid w:val="00507B58"/>
    <w:rsid w:val="00510479"/>
    <w:rsid w:val="005D7240"/>
    <w:rsid w:val="005F45F6"/>
    <w:rsid w:val="006A0E37"/>
    <w:rsid w:val="006E7EC0"/>
    <w:rsid w:val="007364B4"/>
    <w:rsid w:val="007C730B"/>
    <w:rsid w:val="008673B9"/>
    <w:rsid w:val="00D4369C"/>
    <w:rsid w:val="00D73663"/>
    <w:rsid w:val="00DB6714"/>
    <w:rsid w:val="00FA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69C"/>
    <w:pPr>
      <w:spacing w:after="160" w:line="259" w:lineRule="auto"/>
    </w:pPr>
    <w:rPr>
      <w:rFonts w:cs="Calibri"/>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uiPriority w:val="99"/>
    <w:rsid w:val="00D4369C"/>
    <w:rPr>
      <w:sz w:val="22"/>
      <w:szCs w:val="22"/>
    </w:rPr>
    <w:tblPr>
      <w:tblCellMar>
        <w:top w:w="0" w:type="dxa"/>
        <w:left w:w="0" w:type="dxa"/>
        <w:bottom w:w="0" w:type="dxa"/>
        <w:right w:w="0" w:type="dxa"/>
      </w:tblCellMar>
    </w:tblPr>
  </w:style>
  <w:style w:type="paragraph" w:styleId="Zagicieodgryformularza">
    <w:name w:val="HTML Top of Form"/>
    <w:basedOn w:val="Normalny"/>
    <w:next w:val="Normalny"/>
    <w:link w:val="ZagicieodgryformularzaZnak"/>
    <w:hidden/>
    <w:uiPriority w:val="99"/>
    <w:rsid w:val="00507B58"/>
    <w:pPr>
      <w:pBdr>
        <w:bottom w:val="single" w:sz="6" w:space="1" w:color="auto"/>
      </w:pBdr>
      <w:spacing w:after="0" w:line="240" w:lineRule="auto"/>
      <w:jc w:val="center"/>
    </w:pPr>
    <w:rPr>
      <w:rFonts w:ascii="Arial" w:hAnsi="Arial" w:cs="Arial"/>
      <w:vanish/>
      <w:color w:val="auto"/>
      <w:sz w:val="16"/>
      <w:szCs w:val="16"/>
    </w:rPr>
  </w:style>
  <w:style w:type="character" w:customStyle="1" w:styleId="ZagicieodgryformularzaZnak">
    <w:name w:val="Zagięcie od góry formularza Znak"/>
    <w:link w:val="Zagicieodgryformularza"/>
    <w:uiPriority w:val="99"/>
    <w:semiHidden/>
    <w:rsid w:val="00D74183"/>
    <w:rPr>
      <w:rFonts w:ascii="Arial" w:hAnsi="Arial" w:cs="Arial"/>
      <w:vanish/>
      <w:color w:val="000000"/>
      <w:sz w:val="16"/>
      <w:szCs w:val="16"/>
    </w:rPr>
  </w:style>
  <w:style w:type="paragraph" w:styleId="Zagicieoddouformularza">
    <w:name w:val="HTML Bottom of Form"/>
    <w:basedOn w:val="Normalny"/>
    <w:next w:val="Normalny"/>
    <w:link w:val="ZagicieoddouformularzaZnak"/>
    <w:hidden/>
    <w:uiPriority w:val="99"/>
    <w:rsid w:val="00507B58"/>
    <w:pPr>
      <w:pBdr>
        <w:top w:val="single" w:sz="6" w:space="1" w:color="auto"/>
      </w:pBdr>
      <w:spacing w:after="0" w:line="240" w:lineRule="auto"/>
      <w:jc w:val="center"/>
    </w:pPr>
    <w:rPr>
      <w:rFonts w:ascii="Arial" w:hAnsi="Arial" w:cs="Arial"/>
      <w:vanish/>
      <w:color w:val="auto"/>
      <w:sz w:val="16"/>
      <w:szCs w:val="16"/>
    </w:rPr>
  </w:style>
  <w:style w:type="character" w:customStyle="1" w:styleId="ZagicieoddouformularzaZnak">
    <w:name w:val="Zagięcie od dołu formularza Znak"/>
    <w:link w:val="Zagicieoddouformularza"/>
    <w:uiPriority w:val="99"/>
    <w:semiHidden/>
    <w:rsid w:val="00D74183"/>
    <w:rPr>
      <w:rFonts w:ascii="Arial"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4147</Words>
  <Characters>24886</Characters>
  <Application>Microsoft Office Word</Application>
  <DocSecurity>0</DocSecurity>
  <Lines>207</Lines>
  <Paragraphs>57</Paragraphs>
  <ScaleCrop>false</ScaleCrop>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pn</dc:title>
  <dc:subject/>
  <dc:creator>monikanowacka</dc:creator>
  <cp:keywords/>
  <dc:description/>
  <cp:lastModifiedBy>Tomasz Pietruszka</cp:lastModifiedBy>
  <cp:revision>3</cp:revision>
  <dcterms:created xsi:type="dcterms:W3CDTF">2020-05-12T12:02:00Z</dcterms:created>
  <dcterms:modified xsi:type="dcterms:W3CDTF">2020-05-13T10:19:00Z</dcterms:modified>
</cp:coreProperties>
</file>